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17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附件</w:t>
      </w:r>
    </w:p>
    <w:p>
      <w:pPr>
        <w:spacing w:line="219" w:lineRule="auto"/>
        <w:ind w:left="4000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-1"/>
          <w:sz w:val="40"/>
          <w:szCs w:val="40"/>
          <w:lang w:eastAsia="zh-CN"/>
        </w:rPr>
        <w:t>万源市市场监督管理局部分</w:t>
      </w:r>
      <w:r>
        <w:rPr>
          <w:rFonts w:ascii="宋体" w:hAnsi="宋体" w:eastAsia="宋体" w:cs="宋体"/>
          <w:b/>
          <w:bCs/>
          <w:spacing w:val="-1"/>
          <w:sz w:val="40"/>
          <w:szCs w:val="40"/>
        </w:rPr>
        <w:t>行政权力事项调整目录</w:t>
      </w:r>
    </w:p>
    <w:p>
      <w:pPr>
        <w:spacing w:before="218"/>
      </w:pPr>
    </w:p>
    <w:tbl>
      <w:tblPr>
        <w:tblStyle w:val="4"/>
        <w:tblW w:w="15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049"/>
        <w:gridCol w:w="649"/>
        <w:gridCol w:w="769"/>
        <w:gridCol w:w="2808"/>
        <w:gridCol w:w="310"/>
        <w:gridCol w:w="370"/>
        <w:gridCol w:w="400"/>
        <w:gridCol w:w="620"/>
        <w:gridCol w:w="709"/>
        <w:gridCol w:w="650"/>
        <w:gridCol w:w="4447"/>
        <w:gridCol w:w="410"/>
        <w:gridCol w:w="390"/>
        <w:gridCol w:w="400"/>
        <w:gridCol w:w="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8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9" w:line="217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号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96" w:lineRule="auto"/>
            </w:pPr>
          </w:p>
          <w:p>
            <w:pPr>
              <w:spacing w:before="62" w:line="260" w:lineRule="exact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position w:val="5"/>
                <w:sz w:val="19"/>
                <w:szCs w:val="19"/>
              </w:rPr>
              <w:t>对应省</w:t>
            </w:r>
          </w:p>
          <w:p>
            <w:pPr>
              <w:spacing w:line="21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直部门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0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号</w:t>
            </w:r>
          </w:p>
          <w:p>
            <w:pPr>
              <w:spacing w:line="216" w:lineRule="auto"/>
              <w:ind w:left="3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清 序</w:t>
            </w:r>
          </w:p>
        </w:tc>
        <w:tc>
          <w:tcPr>
            <w:tcW w:w="5277" w:type="dxa"/>
            <w:gridSpan w:val="6"/>
            <w:vAlign w:val="top"/>
          </w:tcPr>
          <w:p>
            <w:pPr>
              <w:spacing w:before="140" w:line="220" w:lineRule="auto"/>
              <w:ind w:left="2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当前情况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68" w:lineRule="auto"/>
            </w:pPr>
          </w:p>
          <w:p>
            <w:pPr>
              <w:spacing w:before="62" w:line="319" w:lineRule="exact"/>
              <w:ind w:left="1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9"/>
                <w:sz w:val="19"/>
                <w:szCs w:val="19"/>
              </w:rPr>
              <w:t>调整</w:t>
            </w:r>
          </w:p>
          <w:p>
            <w:pPr>
              <w:spacing w:line="220" w:lineRule="auto"/>
              <w:ind w:left="1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方式</w:t>
            </w:r>
          </w:p>
        </w:tc>
        <w:tc>
          <w:tcPr>
            <w:tcW w:w="7141" w:type="dxa"/>
            <w:gridSpan w:val="6"/>
            <w:vAlign w:val="top"/>
          </w:tcPr>
          <w:p>
            <w:pPr>
              <w:spacing w:before="140" w:line="220" w:lineRule="auto"/>
              <w:ind w:left="30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调整后情况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>
            <w:pPr>
              <w:spacing w:before="145" w:line="214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权力</w:t>
            </w:r>
          </w:p>
          <w:p>
            <w:pPr>
              <w:spacing w:line="219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类型</w:t>
            </w:r>
          </w:p>
        </w:tc>
        <w:tc>
          <w:tcPr>
            <w:tcW w:w="2808" w:type="dxa"/>
            <w:vMerge w:val="restart"/>
            <w:tcBorders>
              <w:bottom w:val="nil"/>
            </w:tcBorders>
            <w:vAlign w:val="top"/>
          </w:tcPr>
          <w:p>
            <w:pPr>
              <w:spacing w:before="276" w:line="219" w:lineRule="auto"/>
              <w:ind w:left="9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权力名称</w:t>
            </w:r>
          </w:p>
        </w:tc>
        <w:tc>
          <w:tcPr>
            <w:tcW w:w="1080" w:type="dxa"/>
            <w:gridSpan w:val="3"/>
            <w:vAlign w:val="top"/>
          </w:tcPr>
          <w:p>
            <w:pPr>
              <w:spacing w:before="76" w:line="21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行使层级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4" w:line="217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备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注</w:t>
            </w: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spacing w:before="115" w:line="270" w:lineRule="exact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position w:val="5"/>
                <w:sz w:val="19"/>
                <w:szCs w:val="19"/>
              </w:rPr>
              <w:t>权力</w:t>
            </w:r>
          </w:p>
          <w:p>
            <w:pPr>
              <w:spacing w:line="219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类型</w:t>
            </w:r>
          </w:p>
        </w:tc>
        <w:tc>
          <w:tcPr>
            <w:tcW w:w="4447" w:type="dxa"/>
            <w:vMerge w:val="restart"/>
            <w:tcBorders>
              <w:bottom w:val="nil"/>
            </w:tcBorders>
            <w:vAlign w:val="top"/>
          </w:tcPr>
          <w:p>
            <w:pPr>
              <w:spacing w:before="276" w:line="219" w:lineRule="auto"/>
              <w:ind w:left="18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权力名称</w:t>
            </w:r>
          </w:p>
        </w:tc>
        <w:tc>
          <w:tcPr>
            <w:tcW w:w="1200" w:type="dxa"/>
            <w:gridSpan w:val="3"/>
            <w:vAlign w:val="top"/>
          </w:tcPr>
          <w:p>
            <w:pPr>
              <w:spacing w:before="76" w:line="219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行使层级</w:t>
            </w:r>
          </w:p>
        </w:tc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>
            <w:pPr>
              <w:spacing w:before="277" w:line="221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8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6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80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310" w:type="dxa"/>
            <w:vAlign w:val="top"/>
          </w:tcPr>
          <w:p>
            <w:pPr>
              <w:spacing w:before="96" w:line="21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省</w:t>
            </w:r>
          </w:p>
        </w:tc>
        <w:tc>
          <w:tcPr>
            <w:tcW w:w="370" w:type="dxa"/>
            <w:vAlign w:val="top"/>
          </w:tcPr>
          <w:p>
            <w:pPr>
              <w:spacing w:before="96" w:line="21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市</w:t>
            </w:r>
          </w:p>
        </w:tc>
        <w:tc>
          <w:tcPr>
            <w:tcW w:w="400" w:type="dxa"/>
            <w:vAlign w:val="top"/>
          </w:tcPr>
          <w:p>
            <w:pPr>
              <w:spacing w:before="100" w:line="224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县</w:t>
            </w:r>
          </w:p>
        </w:tc>
        <w:tc>
          <w:tcPr>
            <w:tcW w:w="6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447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10" w:type="dxa"/>
            <w:vAlign w:val="top"/>
          </w:tcPr>
          <w:p>
            <w:pPr>
              <w:spacing w:before="96" w:line="219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省</w:t>
            </w:r>
          </w:p>
        </w:tc>
        <w:tc>
          <w:tcPr>
            <w:tcW w:w="390" w:type="dxa"/>
            <w:vAlign w:val="top"/>
          </w:tcPr>
          <w:p>
            <w:pPr>
              <w:spacing w:before="96" w:line="219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市</w:t>
            </w:r>
          </w:p>
        </w:tc>
        <w:tc>
          <w:tcPr>
            <w:tcW w:w="400" w:type="dxa"/>
            <w:vAlign w:val="top"/>
          </w:tcPr>
          <w:p>
            <w:pPr>
              <w:spacing w:before="100" w:line="224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县</w:t>
            </w:r>
          </w:p>
        </w:tc>
        <w:tc>
          <w:tcPr>
            <w:tcW w:w="84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84" w:type="dxa"/>
            <w:vAlign w:val="top"/>
          </w:tcPr>
          <w:p>
            <w:pPr>
              <w:pStyle w:val="5"/>
              <w:spacing w:line="254" w:lineRule="auto"/>
            </w:pPr>
          </w:p>
          <w:p>
            <w:pPr>
              <w:spacing w:before="62" w:line="184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1</w:t>
            </w:r>
          </w:p>
        </w:tc>
        <w:tc>
          <w:tcPr>
            <w:tcW w:w="1049" w:type="dxa"/>
            <w:vAlign w:val="top"/>
          </w:tcPr>
          <w:p>
            <w:pPr>
              <w:spacing w:before="267" w:line="219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省药监局</w:t>
            </w:r>
          </w:p>
        </w:tc>
        <w:tc>
          <w:tcPr>
            <w:tcW w:w="649" w:type="dxa"/>
            <w:vAlign w:val="top"/>
          </w:tcPr>
          <w:p>
            <w:pPr>
              <w:pStyle w:val="5"/>
            </w:pPr>
          </w:p>
        </w:tc>
        <w:tc>
          <w:tcPr>
            <w:tcW w:w="769" w:type="dxa"/>
            <w:vAlign w:val="top"/>
          </w:tcPr>
          <w:p>
            <w:pPr>
              <w:pStyle w:val="5"/>
            </w:pPr>
          </w:p>
        </w:tc>
        <w:tc>
          <w:tcPr>
            <w:tcW w:w="2808" w:type="dxa"/>
            <w:vAlign w:val="top"/>
          </w:tcPr>
          <w:p>
            <w:pPr>
              <w:pStyle w:val="5"/>
            </w:pPr>
          </w:p>
        </w:tc>
        <w:tc>
          <w:tcPr>
            <w:tcW w:w="310" w:type="dxa"/>
            <w:vAlign w:val="top"/>
          </w:tcPr>
          <w:p>
            <w:pPr>
              <w:pStyle w:val="5"/>
            </w:pPr>
          </w:p>
        </w:tc>
        <w:tc>
          <w:tcPr>
            <w:tcW w:w="370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620" w:type="dxa"/>
            <w:vAlign w:val="top"/>
          </w:tcPr>
          <w:p>
            <w:pPr>
              <w:pStyle w:val="5"/>
            </w:pPr>
          </w:p>
        </w:tc>
        <w:tc>
          <w:tcPr>
            <w:tcW w:w="709" w:type="dxa"/>
            <w:vAlign w:val="top"/>
          </w:tcPr>
          <w:p>
            <w:pPr>
              <w:spacing w:before="270" w:line="220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新增</w:t>
            </w:r>
          </w:p>
        </w:tc>
        <w:tc>
          <w:tcPr>
            <w:tcW w:w="650" w:type="dxa"/>
            <w:vAlign w:val="top"/>
          </w:tcPr>
          <w:p>
            <w:pPr>
              <w:spacing w:before="140" w:line="235" w:lineRule="auto"/>
              <w:ind w:left="126" w:righ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行政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处罚</w:t>
            </w:r>
          </w:p>
        </w:tc>
        <w:tc>
          <w:tcPr>
            <w:tcW w:w="4447" w:type="dxa"/>
            <w:vAlign w:val="top"/>
          </w:tcPr>
          <w:p>
            <w:pPr>
              <w:spacing w:before="160" w:line="235" w:lineRule="auto"/>
              <w:ind w:left="226" w:right="36" w:hanging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对药品经营企业未按规定办理药品经营许可证登记事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项变更，经责令限期改正逾期不改正的行政处罚</w:t>
            </w:r>
          </w:p>
        </w:tc>
        <w:tc>
          <w:tcPr>
            <w:tcW w:w="410" w:type="dxa"/>
            <w:vAlign w:val="top"/>
          </w:tcPr>
          <w:p>
            <w:pPr>
              <w:spacing w:before="288" w:line="238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spacing w:before="288" w:line="23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spacing w:before="288" w:line="23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4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8" w:hRule="atLeast"/>
        </w:trPr>
        <w:tc>
          <w:tcPr>
            <w:tcW w:w="584" w:type="dxa"/>
            <w:vAlign w:val="top"/>
          </w:tcPr>
          <w:p>
            <w:pPr>
              <w:pStyle w:val="5"/>
              <w:spacing w:line="265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spacing w:before="62" w:line="183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2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line="257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spacing w:before="62" w:line="219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省药监局</w:t>
            </w:r>
          </w:p>
        </w:tc>
        <w:tc>
          <w:tcPr>
            <w:tcW w:w="649" w:type="dxa"/>
            <w:vAlign w:val="top"/>
          </w:tcPr>
          <w:p>
            <w:pPr>
              <w:pStyle w:val="5"/>
            </w:pPr>
          </w:p>
        </w:tc>
        <w:tc>
          <w:tcPr>
            <w:tcW w:w="769" w:type="dxa"/>
            <w:vAlign w:val="top"/>
          </w:tcPr>
          <w:p>
            <w:pPr>
              <w:pStyle w:val="5"/>
            </w:pPr>
          </w:p>
        </w:tc>
        <w:tc>
          <w:tcPr>
            <w:tcW w:w="2808" w:type="dxa"/>
            <w:vAlign w:val="top"/>
          </w:tcPr>
          <w:p>
            <w:pPr>
              <w:pStyle w:val="5"/>
            </w:pPr>
          </w:p>
        </w:tc>
        <w:tc>
          <w:tcPr>
            <w:tcW w:w="310" w:type="dxa"/>
            <w:vAlign w:val="top"/>
          </w:tcPr>
          <w:p>
            <w:pPr>
              <w:pStyle w:val="5"/>
            </w:pPr>
          </w:p>
        </w:tc>
        <w:tc>
          <w:tcPr>
            <w:tcW w:w="370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620" w:type="dxa"/>
            <w:vAlign w:val="top"/>
          </w:tcPr>
          <w:p>
            <w:pPr>
              <w:pStyle w:val="5"/>
            </w:pPr>
          </w:p>
        </w:tc>
        <w:tc>
          <w:tcPr>
            <w:tcW w:w="709" w:type="dxa"/>
            <w:vAlign w:val="top"/>
          </w:tcPr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spacing w:before="62" w:line="220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新增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line="279" w:lineRule="auto"/>
            </w:pPr>
          </w:p>
          <w:p>
            <w:pPr>
              <w:pStyle w:val="5"/>
              <w:spacing w:line="280" w:lineRule="auto"/>
            </w:pPr>
          </w:p>
          <w:p>
            <w:pPr>
              <w:pStyle w:val="5"/>
              <w:spacing w:line="280" w:lineRule="auto"/>
            </w:pPr>
          </w:p>
          <w:p>
            <w:pPr>
              <w:pStyle w:val="5"/>
              <w:spacing w:line="280" w:lineRule="auto"/>
            </w:pPr>
          </w:p>
          <w:p>
            <w:pPr>
              <w:pStyle w:val="5"/>
              <w:spacing w:line="280" w:lineRule="auto"/>
            </w:pPr>
          </w:p>
          <w:p>
            <w:pPr>
              <w:pStyle w:val="5"/>
              <w:spacing w:line="280" w:lineRule="auto"/>
            </w:pPr>
          </w:p>
          <w:p>
            <w:pPr>
              <w:spacing w:before="62" w:line="235" w:lineRule="auto"/>
              <w:ind w:left="126" w:righ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行政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处罚</w:t>
            </w:r>
          </w:p>
        </w:tc>
        <w:tc>
          <w:tcPr>
            <w:tcW w:w="4447" w:type="dxa"/>
            <w:vAlign w:val="top"/>
          </w:tcPr>
          <w:p>
            <w:pPr>
              <w:pStyle w:val="5"/>
              <w:spacing w:line="266" w:lineRule="auto"/>
            </w:pPr>
          </w:p>
          <w:p>
            <w:pPr>
              <w:spacing w:before="61" w:line="232" w:lineRule="auto"/>
              <w:ind w:left="3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对接受药品上市许可持有人委托销售的药品经营企业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违反规定再次委托销售，经责令限期改正逾期不改正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的；药品上市许可持有人未按规定对委托销售行为进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行管理，经责令限期改正逾期不改正的；药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品上市许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可持有人、药品经营企业未按规定对委托储存、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运输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行为进行管理，经责令限期改正逾期不改正的；药品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上市许可持有人、药品经营企业未按规定报告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委托销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售、储存情况，经责令限期改正逾期不改正的；接受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委托储存药品的受托方违反规定再次委托储存药品，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经责令限期改正逾期不改正的；接受委托运输药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品的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受托方违反规定运输药品，经责令限期改正逾期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不改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正的；接受委托储存、运输的受托方未按规定向</w:t>
            </w:r>
            <w:r>
              <w:rPr>
                <w:rFonts w:ascii="宋体" w:hAnsi="宋体" w:eastAsia="宋体" w:cs="宋体"/>
                <w:sz w:val="19"/>
                <w:szCs w:val="19"/>
              </w:rPr>
              <w:t>委托 方所在地和受托方所在地药品监督管理部门报告药品</w:t>
            </w:r>
          </w:p>
          <w:p>
            <w:pPr>
              <w:spacing w:before="26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重大质量问题，经责令限期改正逾期不改正的行政处罚</w:t>
            </w:r>
          </w:p>
        </w:tc>
        <w:tc>
          <w:tcPr>
            <w:tcW w:w="410" w:type="dxa"/>
            <w:vAlign w:val="top"/>
          </w:tcPr>
          <w:p>
            <w:pPr>
              <w:pStyle w:val="5"/>
              <w:spacing w:line="260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spacing w:before="62" w:line="238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pStyle w:val="5"/>
              <w:spacing w:line="260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spacing w:before="62" w:line="23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spacing w:line="260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spacing w:before="62" w:line="238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44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40" w:h="11660"/>
          <w:pgMar w:top="991" w:right="775" w:bottom="400" w:left="645" w:header="0" w:footer="0" w:gutter="0"/>
          <w:cols w:space="720" w:num="1"/>
        </w:sectPr>
      </w:pPr>
    </w:p>
    <w:p>
      <w:pPr>
        <w:spacing w:before="77"/>
      </w:pPr>
    </w:p>
    <w:p>
      <w:pPr>
        <w:spacing w:before="76"/>
      </w:pPr>
    </w:p>
    <w:p>
      <w:pPr>
        <w:spacing w:before="76"/>
      </w:pPr>
    </w:p>
    <w:tbl>
      <w:tblPr>
        <w:tblStyle w:val="4"/>
        <w:tblW w:w="15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039"/>
        <w:gridCol w:w="659"/>
        <w:gridCol w:w="759"/>
        <w:gridCol w:w="2798"/>
        <w:gridCol w:w="320"/>
        <w:gridCol w:w="360"/>
        <w:gridCol w:w="400"/>
        <w:gridCol w:w="629"/>
        <w:gridCol w:w="700"/>
        <w:gridCol w:w="640"/>
        <w:gridCol w:w="4467"/>
        <w:gridCol w:w="410"/>
        <w:gridCol w:w="400"/>
        <w:gridCol w:w="370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95" w:type="dxa"/>
            <w:vAlign w:val="top"/>
          </w:tcPr>
          <w:p>
            <w:pPr>
              <w:pStyle w:val="5"/>
              <w:spacing w:line="417" w:lineRule="auto"/>
            </w:pPr>
          </w:p>
          <w:p>
            <w:pPr>
              <w:spacing w:before="59" w:line="183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039" w:type="dxa"/>
            <w:vAlign w:val="top"/>
          </w:tcPr>
          <w:p>
            <w:pPr>
              <w:pStyle w:val="5"/>
              <w:spacing w:line="371" w:lineRule="auto"/>
            </w:pPr>
          </w:p>
          <w:p>
            <w:pPr>
              <w:spacing w:before="59" w:line="219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省药监局</w:t>
            </w:r>
          </w:p>
        </w:tc>
        <w:tc>
          <w:tcPr>
            <w:tcW w:w="659" w:type="dxa"/>
            <w:vAlign w:val="top"/>
          </w:tcPr>
          <w:p>
            <w:pPr>
              <w:pStyle w:val="5"/>
            </w:pPr>
          </w:p>
        </w:tc>
        <w:tc>
          <w:tcPr>
            <w:tcW w:w="759" w:type="dxa"/>
            <w:vAlign w:val="top"/>
          </w:tcPr>
          <w:p>
            <w:pPr>
              <w:pStyle w:val="5"/>
            </w:pPr>
          </w:p>
        </w:tc>
        <w:tc>
          <w:tcPr>
            <w:tcW w:w="2798" w:type="dxa"/>
            <w:vAlign w:val="top"/>
          </w:tcPr>
          <w:p>
            <w:pPr>
              <w:pStyle w:val="5"/>
            </w:pPr>
          </w:p>
        </w:tc>
        <w:tc>
          <w:tcPr>
            <w:tcW w:w="320" w:type="dxa"/>
            <w:vAlign w:val="top"/>
          </w:tcPr>
          <w:p>
            <w:pPr>
              <w:pStyle w:val="5"/>
            </w:pPr>
          </w:p>
        </w:tc>
        <w:tc>
          <w:tcPr>
            <w:tcW w:w="360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629" w:type="dxa"/>
            <w:vAlign w:val="top"/>
          </w:tcPr>
          <w:p>
            <w:pPr>
              <w:pStyle w:val="5"/>
            </w:pPr>
          </w:p>
        </w:tc>
        <w:tc>
          <w:tcPr>
            <w:tcW w:w="700" w:type="dxa"/>
            <w:vAlign w:val="top"/>
          </w:tcPr>
          <w:p>
            <w:pPr>
              <w:pStyle w:val="5"/>
              <w:spacing w:line="372" w:lineRule="auto"/>
            </w:pPr>
          </w:p>
          <w:p>
            <w:pPr>
              <w:spacing w:before="58" w:line="220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新增</w:t>
            </w:r>
          </w:p>
        </w:tc>
        <w:tc>
          <w:tcPr>
            <w:tcW w:w="640" w:type="dxa"/>
            <w:vAlign w:val="top"/>
          </w:tcPr>
          <w:p>
            <w:pPr>
              <w:pStyle w:val="5"/>
              <w:spacing w:line="242" w:lineRule="auto"/>
            </w:pPr>
          </w:p>
          <w:p>
            <w:pPr>
              <w:spacing w:before="58" w:line="237" w:lineRule="auto"/>
              <w:ind w:left="135" w:righ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处罚</w:t>
            </w:r>
          </w:p>
        </w:tc>
        <w:tc>
          <w:tcPr>
            <w:tcW w:w="4467" w:type="dxa"/>
            <w:vAlign w:val="top"/>
          </w:tcPr>
          <w:p>
            <w:pPr>
              <w:spacing w:before="41" w:line="219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对药品零售企业销售麻醉药品、第一类精神药品、放</w:t>
            </w:r>
          </w:p>
          <w:p>
            <w:pPr>
              <w:spacing w:before="26" w:line="219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射性药品、药品类易制毒化学品、蛋白同化制剂、肽</w:t>
            </w:r>
          </w:p>
          <w:p>
            <w:pPr>
              <w:spacing w:before="37" w:line="219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类激素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胰岛素除外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、终止妊娠药品等国家禁止零</w:t>
            </w:r>
          </w:p>
          <w:p>
            <w:pPr>
              <w:spacing w:before="56" w:line="220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售的药品的行政处罚</w:t>
            </w:r>
          </w:p>
        </w:tc>
        <w:tc>
          <w:tcPr>
            <w:tcW w:w="410" w:type="dxa"/>
            <w:vAlign w:val="top"/>
          </w:tcPr>
          <w:p>
            <w:pPr>
              <w:pStyle w:val="5"/>
              <w:spacing w:line="418" w:lineRule="auto"/>
            </w:pPr>
          </w:p>
          <w:p>
            <w:pPr>
              <w:spacing w:before="59" w:line="182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V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spacing w:line="389" w:lineRule="auto"/>
            </w:pPr>
          </w:p>
          <w:p>
            <w:pPr>
              <w:spacing w:before="58" w:line="238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370" w:type="dxa"/>
            <w:vAlign w:val="top"/>
          </w:tcPr>
          <w:p>
            <w:pPr>
              <w:pStyle w:val="5"/>
              <w:spacing w:line="389" w:lineRule="auto"/>
            </w:pPr>
          </w:p>
          <w:p>
            <w:pPr>
              <w:spacing w:before="58" w:line="238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2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595" w:type="dxa"/>
            <w:vAlign w:val="top"/>
          </w:tcPr>
          <w:p>
            <w:pPr>
              <w:pStyle w:val="5"/>
              <w:spacing w:line="271" w:lineRule="auto"/>
            </w:pPr>
          </w:p>
          <w:p>
            <w:pPr>
              <w:pStyle w:val="5"/>
              <w:spacing w:line="272" w:lineRule="auto"/>
            </w:pPr>
          </w:p>
          <w:p>
            <w:pPr>
              <w:spacing w:before="59" w:line="183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039" w:type="dxa"/>
            <w:vAlign w:val="top"/>
          </w:tcPr>
          <w:p>
            <w:pPr>
              <w:pStyle w:val="5"/>
              <w:spacing w:line="248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spacing w:before="59" w:line="219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省药监局</w:t>
            </w:r>
          </w:p>
        </w:tc>
        <w:tc>
          <w:tcPr>
            <w:tcW w:w="659" w:type="dxa"/>
            <w:vAlign w:val="top"/>
          </w:tcPr>
          <w:p>
            <w:pPr>
              <w:pStyle w:val="5"/>
            </w:pPr>
          </w:p>
        </w:tc>
        <w:tc>
          <w:tcPr>
            <w:tcW w:w="759" w:type="dxa"/>
            <w:vAlign w:val="top"/>
          </w:tcPr>
          <w:p>
            <w:pPr>
              <w:pStyle w:val="5"/>
            </w:pPr>
          </w:p>
        </w:tc>
        <w:tc>
          <w:tcPr>
            <w:tcW w:w="2798" w:type="dxa"/>
            <w:vAlign w:val="top"/>
          </w:tcPr>
          <w:p>
            <w:pPr>
              <w:pStyle w:val="5"/>
            </w:pPr>
          </w:p>
        </w:tc>
        <w:tc>
          <w:tcPr>
            <w:tcW w:w="320" w:type="dxa"/>
            <w:vAlign w:val="top"/>
          </w:tcPr>
          <w:p>
            <w:pPr>
              <w:pStyle w:val="5"/>
            </w:pPr>
          </w:p>
        </w:tc>
        <w:tc>
          <w:tcPr>
            <w:tcW w:w="360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629" w:type="dxa"/>
            <w:vAlign w:val="top"/>
          </w:tcPr>
          <w:p>
            <w:pPr>
              <w:pStyle w:val="5"/>
            </w:pPr>
          </w:p>
        </w:tc>
        <w:tc>
          <w:tcPr>
            <w:tcW w:w="700" w:type="dxa"/>
            <w:vAlign w:val="top"/>
          </w:tcPr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spacing w:before="58" w:line="220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新增</w:t>
            </w:r>
          </w:p>
        </w:tc>
        <w:tc>
          <w:tcPr>
            <w:tcW w:w="640" w:type="dxa"/>
            <w:vAlign w:val="top"/>
          </w:tcPr>
          <w:p>
            <w:pPr>
              <w:pStyle w:val="5"/>
              <w:spacing w:line="369" w:lineRule="auto"/>
            </w:pPr>
          </w:p>
          <w:p>
            <w:pPr>
              <w:spacing w:before="58" w:line="247" w:lineRule="auto"/>
              <w:ind w:left="135" w:righ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处罚</w:t>
            </w:r>
          </w:p>
        </w:tc>
        <w:tc>
          <w:tcPr>
            <w:tcW w:w="4467" w:type="dxa"/>
            <w:vAlign w:val="top"/>
          </w:tcPr>
          <w:p>
            <w:pPr>
              <w:spacing w:before="198"/>
              <w:ind w:left="136" w:right="152" w:firstLine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对医疗机构未按规定设置专门质量管理部门或者人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员、未按规定履行进货查验、药品储存和养护、停止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使用、报告等义务，经责令限期改正逾期不改正或者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情节严重的，或者造成严重后果的行政处罚</w:t>
            </w:r>
          </w:p>
        </w:tc>
        <w:tc>
          <w:tcPr>
            <w:tcW w:w="410" w:type="dxa"/>
            <w:vAlign w:val="top"/>
          </w:tcPr>
          <w:p>
            <w:pPr>
              <w:pStyle w:val="5"/>
              <w:spacing w:line="290" w:lineRule="auto"/>
            </w:pPr>
          </w:p>
          <w:p>
            <w:pPr>
              <w:pStyle w:val="5"/>
              <w:spacing w:line="291" w:lineRule="auto"/>
            </w:pPr>
          </w:p>
          <w:p>
            <w:pPr>
              <w:spacing w:before="30" w:line="120" w:lineRule="exact"/>
              <w:ind w:left="15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z w:val="9"/>
                <w:szCs w:val="9"/>
              </w:rPr>
              <w:t>×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spacing w:line="257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spacing w:before="59" w:line="238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370" w:type="dxa"/>
            <w:vAlign w:val="top"/>
          </w:tcPr>
          <w:p>
            <w:pPr>
              <w:pStyle w:val="5"/>
              <w:spacing w:line="272" w:lineRule="auto"/>
            </w:pPr>
          </w:p>
          <w:p>
            <w:pPr>
              <w:pStyle w:val="5"/>
              <w:spacing w:line="272" w:lineRule="auto"/>
            </w:pPr>
          </w:p>
          <w:p>
            <w:pPr>
              <w:spacing w:before="59" w:line="182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V</w:t>
            </w:r>
          </w:p>
        </w:tc>
        <w:tc>
          <w:tcPr>
            <w:tcW w:w="82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595" w:type="dxa"/>
            <w:vAlign w:val="top"/>
          </w:tcPr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spacing w:before="59" w:line="182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039" w:type="dxa"/>
            <w:vAlign w:val="top"/>
          </w:tcPr>
          <w:p>
            <w:pPr>
              <w:pStyle w:val="5"/>
              <w:spacing w:line="242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spacing w:before="59" w:line="219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省药监局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line="257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spacing w:before="59" w:line="184" w:lineRule="auto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4513</w:t>
            </w:r>
          </w:p>
        </w:tc>
        <w:tc>
          <w:tcPr>
            <w:tcW w:w="759" w:type="dxa"/>
            <w:vAlign w:val="top"/>
          </w:tcPr>
          <w:p>
            <w:pPr>
              <w:pStyle w:val="5"/>
              <w:spacing w:line="304" w:lineRule="auto"/>
            </w:pPr>
          </w:p>
          <w:p>
            <w:pPr>
              <w:pStyle w:val="5"/>
              <w:spacing w:line="305" w:lineRule="auto"/>
            </w:pPr>
          </w:p>
          <w:p>
            <w:pPr>
              <w:spacing w:before="59" w:line="243" w:lineRule="exact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4"/>
                <w:sz w:val="18"/>
                <w:szCs w:val="18"/>
              </w:rPr>
              <w:t>行政</w:t>
            </w:r>
          </w:p>
          <w:p>
            <w:pPr>
              <w:spacing w:line="223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处罚</w:t>
            </w:r>
          </w:p>
        </w:tc>
        <w:tc>
          <w:tcPr>
            <w:tcW w:w="2798" w:type="dxa"/>
            <w:vAlign w:val="top"/>
          </w:tcPr>
          <w:p>
            <w:pPr>
              <w:pStyle w:val="5"/>
            </w:pPr>
          </w:p>
          <w:p>
            <w:pPr>
              <w:spacing w:before="58" w:line="243" w:lineRule="auto"/>
              <w:ind w:left="82" w:right="4" w:firstLine="5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对药品生产、经营企业违反《药 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品流通监督管理办法》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eastAsia="zh-CN"/>
              </w:rPr>
              <w:t>第六条，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第十一条第一款、第十二条规定，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应当依据《药品流通监督管理办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法》第三十条的行政处罚</w:t>
            </w:r>
          </w:p>
        </w:tc>
        <w:tc>
          <w:tcPr>
            <w:tcW w:w="320" w:type="dxa"/>
            <w:vAlign w:val="top"/>
          </w:tcPr>
          <w:p>
            <w:pPr>
              <w:pStyle w:val="5"/>
              <w:spacing w:line="248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spacing w:before="58" w:line="238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top"/>
          </w:tcPr>
          <w:p>
            <w:pPr>
              <w:pStyle w:val="5"/>
              <w:spacing w:line="248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spacing w:before="58" w:line="238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spacing w:line="248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spacing w:before="58" w:line="238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pStyle w:val="5"/>
            </w:pPr>
          </w:p>
        </w:tc>
        <w:tc>
          <w:tcPr>
            <w:tcW w:w="700" w:type="dxa"/>
            <w:vAlign w:val="top"/>
          </w:tcPr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spacing w:before="58" w:line="221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取消</w:t>
            </w:r>
          </w:p>
        </w:tc>
        <w:tc>
          <w:tcPr>
            <w:tcW w:w="640" w:type="dxa"/>
            <w:vAlign w:val="top"/>
          </w:tcPr>
          <w:p>
            <w:pPr>
              <w:pStyle w:val="5"/>
            </w:pPr>
          </w:p>
        </w:tc>
        <w:tc>
          <w:tcPr>
            <w:tcW w:w="4467" w:type="dxa"/>
            <w:vAlign w:val="top"/>
          </w:tcPr>
          <w:p>
            <w:pPr>
              <w:pStyle w:val="5"/>
            </w:pPr>
          </w:p>
        </w:tc>
        <w:tc>
          <w:tcPr>
            <w:tcW w:w="410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370" w:type="dxa"/>
            <w:vAlign w:val="top"/>
          </w:tcPr>
          <w:p>
            <w:pPr>
              <w:pStyle w:val="5"/>
            </w:pPr>
          </w:p>
        </w:tc>
        <w:tc>
          <w:tcPr>
            <w:tcW w:w="82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595" w:type="dxa"/>
            <w:vAlign w:val="top"/>
          </w:tcPr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spacing w:before="59" w:line="183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039" w:type="dxa"/>
            <w:vAlign w:val="top"/>
          </w:tcPr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spacing w:before="59" w:line="219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省药监局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line="283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spacing w:before="59" w:line="184" w:lineRule="auto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4514</w:t>
            </w:r>
          </w:p>
        </w:tc>
        <w:tc>
          <w:tcPr>
            <w:tcW w:w="759" w:type="dxa"/>
            <w:vAlign w:val="top"/>
          </w:tcPr>
          <w:p>
            <w:pPr>
              <w:pStyle w:val="5"/>
              <w:spacing w:line="383" w:lineRule="auto"/>
            </w:pPr>
          </w:p>
          <w:p>
            <w:pPr>
              <w:spacing w:before="59" w:line="274" w:lineRule="exact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18"/>
                <w:szCs w:val="18"/>
              </w:rPr>
              <w:t>行政</w:t>
            </w:r>
          </w:p>
          <w:p>
            <w:pPr>
              <w:spacing w:line="223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处罚</w:t>
            </w:r>
          </w:p>
        </w:tc>
        <w:tc>
          <w:tcPr>
            <w:tcW w:w="2798" w:type="dxa"/>
            <w:vAlign w:val="top"/>
          </w:tcPr>
          <w:p>
            <w:pPr>
              <w:pStyle w:val="5"/>
              <w:spacing w:line="262" w:lineRule="auto"/>
            </w:pPr>
          </w:p>
          <w:p>
            <w:pPr>
              <w:spacing w:before="59" w:line="245" w:lineRule="auto"/>
              <w:ind w:left="133" w:right="11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对药品生产、经营企业未加强对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药品销售人员的管理，并对其销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售行为作出具体规定的行政处罚</w:t>
            </w:r>
          </w:p>
        </w:tc>
        <w:tc>
          <w:tcPr>
            <w:tcW w:w="320" w:type="dxa"/>
            <w:vAlign w:val="top"/>
          </w:tcPr>
          <w:p>
            <w:pPr>
              <w:pStyle w:val="5"/>
              <w:spacing w:line="270" w:lineRule="auto"/>
            </w:pPr>
          </w:p>
          <w:p>
            <w:pPr>
              <w:pStyle w:val="5"/>
              <w:spacing w:line="270" w:lineRule="auto"/>
            </w:pPr>
          </w:p>
          <w:p>
            <w:pPr>
              <w:spacing w:before="59" w:line="238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top"/>
          </w:tcPr>
          <w:p>
            <w:pPr>
              <w:pStyle w:val="5"/>
              <w:spacing w:line="270" w:lineRule="auto"/>
            </w:pPr>
          </w:p>
          <w:p>
            <w:pPr>
              <w:pStyle w:val="5"/>
              <w:spacing w:line="270" w:lineRule="auto"/>
            </w:pPr>
          </w:p>
          <w:p>
            <w:pPr>
              <w:spacing w:before="59" w:line="238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spacing w:line="270" w:lineRule="auto"/>
            </w:pPr>
          </w:p>
          <w:p>
            <w:pPr>
              <w:pStyle w:val="5"/>
              <w:spacing w:line="270" w:lineRule="auto"/>
            </w:pPr>
          </w:p>
          <w:p>
            <w:pPr>
              <w:spacing w:before="59" w:line="238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pStyle w:val="5"/>
            </w:pPr>
          </w:p>
        </w:tc>
        <w:tc>
          <w:tcPr>
            <w:tcW w:w="700" w:type="dxa"/>
            <w:vAlign w:val="top"/>
          </w:tcPr>
          <w:p>
            <w:pPr>
              <w:pStyle w:val="5"/>
              <w:spacing w:line="261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spacing w:before="59" w:line="221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取消</w:t>
            </w:r>
          </w:p>
        </w:tc>
        <w:tc>
          <w:tcPr>
            <w:tcW w:w="640" w:type="dxa"/>
            <w:vAlign w:val="top"/>
          </w:tcPr>
          <w:p>
            <w:pPr>
              <w:pStyle w:val="5"/>
            </w:pPr>
          </w:p>
        </w:tc>
        <w:tc>
          <w:tcPr>
            <w:tcW w:w="4467" w:type="dxa"/>
            <w:vAlign w:val="top"/>
          </w:tcPr>
          <w:p>
            <w:pPr>
              <w:pStyle w:val="5"/>
            </w:pPr>
          </w:p>
        </w:tc>
        <w:tc>
          <w:tcPr>
            <w:tcW w:w="410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370" w:type="dxa"/>
            <w:vAlign w:val="top"/>
          </w:tcPr>
          <w:p>
            <w:pPr>
              <w:pStyle w:val="5"/>
            </w:pPr>
          </w:p>
        </w:tc>
        <w:tc>
          <w:tcPr>
            <w:tcW w:w="82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595" w:type="dxa"/>
            <w:vAlign w:val="top"/>
          </w:tcPr>
          <w:p>
            <w:pPr>
              <w:pStyle w:val="5"/>
              <w:spacing w:line="280" w:lineRule="auto"/>
            </w:pPr>
          </w:p>
          <w:p>
            <w:pPr>
              <w:pStyle w:val="5"/>
              <w:spacing w:line="281" w:lineRule="auto"/>
            </w:pPr>
          </w:p>
          <w:p>
            <w:pPr>
              <w:spacing w:before="59" w:line="182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039" w:type="dxa"/>
            <w:vAlign w:val="top"/>
          </w:tcPr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spacing w:before="59" w:line="219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省药监局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line="279" w:lineRule="auto"/>
            </w:pPr>
          </w:p>
          <w:p>
            <w:pPr>
              <w:pStyle w:val="5"/>
              <w:spacing w:line="280" w:lineRule="auto"/>
            </w:pPr>
          </w:p>
          <w:p>
            <w:pPr>
              <w:spacing w:before="59" w:line="184" w:lineRule="auto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4516</w:t>
            </w:r>
          </w:p>
        </w:tc>
        <w:tc>
          <w:tcPr>
            <w:tcW w:w="759" w:type="dxa"/>
            <w:vAlign w:val="top"/>
          </w:tcPr>
          <w:p>
            <w:pPr>
              <w:pStyle w:val="5"/>
              <w:spacing w:line="385" w:lineRule="auto"/>
            </w:pPr>
          </w:p>
          <w:p>
            <w:pPr>
              <w:spacing w:before="59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行政</w:t>
            </w:r>
          </w:p>
          <w:p>
            <w:pPr>
              <w:spacing w:line="223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处罚</w:t>
            </w:r>
          </w:p>
        </w:tc>
        <w:tc>
          <w:tcPr>
            <w:tcW w:w="2798" w:type="dxa"/>
            <w:vAlign w:val="top"/>
          </w:tcPr>
          <w:p>
            <w:pPr>
              <w:spacing w:before="228" w:line="232" w:lineRule="auto"/>
              <w:ind w:left="112" w:right="125" w:firstLine="2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对药品生产、经营企业知道或者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应当知道他人从事无证生产、经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营药品行为而为其提供药品的行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政处罚</w:t>
            </w:r>
          </w:p>
        </w:tc>
        <w:tc>
          <w:tcPr>
            <w:tcW w:w="320" w:type="dxa"/>
            <w:vAlign w:val="top"/>
          </w:tcPr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spacing w:before="59" w:line="238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top"/>
          </w:tcPr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spacing w:before="59" w:line="238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spacing w:before="59" w:line="238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pStyle w:val="5"/>
            </w:pPr>
          </w:p>
        </w:tc>
        <w:tc>
          <w:tcPr>
            <w:tcW w:w="700" w:type="dxa"/>
            <w:vAlign w:val="top"/>
          </w:tcPr>
          <w:p>
            <w:pPr>
              <w:pStyle w:val="5"/>
              <w:spacing w:line="257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spacing w:before="59" w:line="221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取消</w:t>
            </w:r>
          </w:p>
        </w:tc>
        <w:tc>
          <w:tcPr>
            <w:tcW w:w="640" w:type="dxa"/>
            <w:vAlign w:val="top"/>
          </w:tcPr>
          <w:p>
            <w:pPr>
              <w:pStyle w:val="5"/>
            </w:pPr>
          </w:p>
        </w:tc>
        <w:tc>
          <w:tcPr>
            <w:tcW w:w="4467" w:type="dxa"/>
            <w:vAlign w:val="top"/>
          </w:tcPr>
          <w:p>
            <w:pPr>
              <w:pStyle w:val="5"/>
            </w:pPr>
          </w:p>
        </w:tc>
        <w:tc>
          <w:tcPr>
            <w:tcW w:w="410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370" w:type="dxa"/>
            <w:vAlign w:val="top"/>
          </w:tcPr>
          <w:p>
            <w:pPr>
              <w:pStyle w:val="5"/>
            </w:pPr>
          </w:p>
        </w:tc>
        <w:tc>
          <w:tcPr>
            <w:tcW w:w="824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660"/>
          <w:pgMar w:top="991" w:right="805" w:bottom="400" w:left="654" w:header="0" w:footer="0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tbl>
      <w:tblPr>
        <w:tblStyle w:val="4"/>
        <w:tblW w:w="154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019"/>
        <w:gridCol w:w="659"/>
        <w:gridCol w:w="769"/>
        <w:gridCol w:w="2788"/>
        <w:gridCol w:w="330"/>
        <w:gridCol w:w="360"/>
        <w:gridCol w:w="420"/>
        <w:gridCol w:w="609"/>
        <w:gridCol w:w="720"/>
        <w:gridCol w:w="650"/>
        <w:gridCol w:w="4447"/>
        <w:gridCol w:w="400"/>
        <w:gridCol w:w="400"/>
        <w:gridCol w:w="390"/>
        <w:gridCol w:w="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614" w:type="dxa"/>
            <w:vAlign w:val="top"/>
          </w:tcPr>
          <w:p>
            <w:pPr>
              <w:pStyle w:val="5"/>
              <w:spacing w:line="313" w:lineRule="auto"/>
            </w:pPr>
          </w:p>
          <w:p>
            <w:pPr>
              <w:pStyle w:val="5"/>
              <w:spacing w:line="313" w:lineRule="auto"/>
            </w:pPr>
          </w:p>
          <w:p>
            <w:pPr>
              <w:spacing w:before="62" w:line="183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line="288" w:lineRule="auto"/>
            </w:pPr>
          </w:p>
          <w:p>
            <w:pPr>
              <w:pStyle w:val="5"/>
              <w:spacing w:line="289" w:lineRule="auto"/>
            </w:pPr>
          </w:p>
          <w:p>
            <w:pPr>
              <w:spacing w:before="62" w:line="219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省药监局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line="312" w:lineRule="auto"/>
            </w:pPr>
          </w:p>
          <w:p>
            <w:pPr>
              <w:pStyle w:val="5"/>
              <w:spacing w:line="313" w:lineRule="auto"/>
            </w:pPr>
          </w:p>
          <w:p>
            <w:pPr>
              <w:spacing w:before="62" w:line="184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4519</w:t>
            </w:r>
          </w:p>
        </w:tc>
        <w:tc>
          <w:tcPr>
            <w:tcW w:w="769" w:type="dxa"/>
            <w:vAlign w:val="top"/>
          </w:tcPr>
          <w:p>
            <w:pPr>
              <w:pStyle w:val="5"/>
              <w:spacing w:line="448" w:lineRule="auto"/>
            </w:pPr>
          </w:p>
          <w:p>
            <w:pPr>
              <w:spacing w:before="62" w:line="254" w:lineRule="exact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position w:val="4"/>
                <w:sz w:val="19"/>
                <w:szCs w:val="19"/>
              </w:rPr>
              <w:t>行政</w:t>
            </w:r>
          </w:p>
          <w:p>
            <w:pPr>
              <w:spacing w:line="223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处罚</w:t>
            </w:r>
          </w:p>
        </w:tc>
        <w:tc>
          <w:tcPr>
            <w:tcW w:w="2788" w:type="dxa"/>
            <w:vAlign w:val="top"/>
          </w:tcPr>
          <w:p>
            <w:pPr>
              <w:spacing w:before="283" w:line="230" w:lineRule="auto"/>
              <w:ind w:left="5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对药品生产、经营企业以搭售、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买药品赠药品、买商品赠药品等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方式向公众赠送处方药或者甲类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非处方药的行政处罚</w:t>
            </w:r>
          </w:p>
        </w:tc>
        <w:tc>
          <w:tcPr>
            <w:tcW w:w="330" w:type="dxa"/>
            <w:vAlign w:val="top"/>
          </w:tcPr>
          <w:p>
            <w:pPr>
              <w:pStyle w:val="5"/>
              <w:spacing w:line="298" w:lineRule="auto"/>
            </w:pPr>
          </w:p>
          <w:p>
            <w:pPr>
              <w:pStyle w:val="5"/>
              <w:spacing w:line="298" w:lineRule="auto"/>
            </w:pPr>
          </w:p>
          <w:p>
            <w:pPr>
              <w:spacing w:before="62" w:line="238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360" w:type="dxa"/>
            <w:vAlign w:val="top"/>
          </w:tcPr>
          <w:p>
            <w:pPr>
              <w:pStyle w:val="5"/>
              <w:spacing w:line="298" w:lineRule="auto"/>
            </w:pPr>
          </w:p>
          <w:p>
            <w:pPr>
              <w:pStyle w:val="5"/>
              <w:spacing w:line="298" w:lineRule="auto"/>
            </w:pPr>
          </w:p>
          <w:p>
            <w:pPr>
              <w:spacing w:before="62" w:line="238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pStyle w:val="5"/>
              <w:spacing w:line="298" w:lineRule="auto"/>
            </w:pPr>
          </w:p>
          <w:p>
            <w:pPr>
              <w:pStyle w:val="5"/>
              <w:spacing w:line="298" w:lineRule="auto"/>
            </w:pPr>
          </w:p>
          <w:p>
            <w:pPr>
              <w:spacing w:before="62" w:line="238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609" w:type="dxa"/>
            <w:vAlign w:val="top"/>
          </w:tcPr>
          <w:p>
            <w:pPr>
              <w:pStyle w:val="5"/>
            </w:pPr>
          </w:p>
        </w:tc>
        <w:tc>
          <w:tcPr>
            <w:tcW w:w="720" w:type="dxa"/>
            <w:vAlign w:val="top"/>
          </w:tcPr>
          <w:p>
            <w:pPr>
              <w:pStyle w:val="5"/>
              <w:spacing w:line="289" w:lineRule="auto"/>
            </w:pPr>
          </w:p>
          <w:p>
            <w:pPr>
              <w:pStyle w:val="5"/>
              <w:spacing w:line="289" w:lineRule="auto"/>
            </w:pPr>
          </w:p>
          <w:p>
            <w:pPr>
              <w:spacing w:before="62" w:line="221" w:lineRule="auto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取消</w:t>
            </w:r>
          </w:p>
        </w:tc>
        <w:tc>
          <w:tcPr>
            <w:tcW w:w="650" w:type="dxa"/>
            <w:vAlign w:val="top"/>
          </w:tcPr>
          <w:p>
            <w:pPr>
              <w:pStyle w:val="5"/>
            </w:pPr>
          </w:p>
        </w:tc>
        <w:tc>
          <w:tcPr>
            <w:tcW w:w="4447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390" w:type="dxa"/>
            <w:vAlign w:val="top"/>
          </w:tcPr>
          <w:p>
            <w:pPr>
              <w:pStyle w:val="5"/>
            </w:pPr>
          </w:p>
        </w:tc>
        <w:tc>
          <w:tcPr>
            <w:tcW w:w="85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614" w:type="dxa"/>
            <w:vAlign w:val="top"/>
          </w:tcPr>
          <w:p>
            <w:pPr>
              <w:pStyle w:val="5"/>
              <w:spacing w:line="242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spacing w:before="61" w:line="183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line="436" w:lineRule="auto"/>
            </w:pPr>
          </w:p>
          <w:p>
            <w:pPr>
              <w:spacing w:before="62" w:line="219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省药监局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line="242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spacing w:before="61" w:line="183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4520</w:t>
            </w:r>
          </w:p>
        </w:tc>
        <w:tc>
          <w:tcPr>
            <w:tcW w:w="769" w:type="dxa"/>
            <w:vAlign w:val="top"/>
          </w:tcPr>
          <w:p>
            <w:pPr>
              <w:pStyle w:val="5"/>
              <w:spacing w:line="307" w:lineRule="auto"/>
            </w:pPr>
          </w:p>
          <w:p>
            <w:pPr>
              <w:spacing w:before="62" w:line="254" w:lineRule="exact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position w:val="4"/>
                <w:sz w:val="19"/>
                <w:szCs w:val="19"/>
              </w:rPr>
              <w:t>行政</w:t>
            </w:r>
          </w:p>
          <w:p>
            <w:pPr>
              <w:spacing w:line="223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处罚</w:t>
            </w:r>
          </w:p>
        </w:tc>
        <w:tc>
          <w:tcPr>
            <w:tcW w:w="2788" w:type="dxa"/>
            <w:vAlign w:val="top"/>
          </w:tcPr>
          <w:p>
            <w:pPr>
              <w:spacing w:before="250" w:line="235" w:lineRule="auto"/>
              <w:ind w:left="53" w:right="4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对药品生产、经营企业、医疗机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构以邮售、互联网交易等方式直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接向公众销售处方药的行政处罚</w:t>
            </w:r>
          </w:p>
        </w:tc>
        <w:tc>
          <w:tcPr>
            <w:tcW w:w="330" w:type="dxa"/>
            <w:vAlign w:val="top"/>
          </w:tcPr>
          <w:p>
            <w:pPr>
              <w:pStyle w:val="5"/>
              <w:spacing w:line="455" w:lineRule="auto"/>
            </w:pPr>
          </w:p>
          <w:p>
            <w:pPr>
              <w:spacing w:before="62" w:line="238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360" w:type="dxa"/>
            <w:vAlign w:val="top"/>
          </w:tcPr>
          <w:p>
            <w:pPr>
              <w:pStyle w:val="5"/>
              <w:spacing w:line="455" w:lineRule="auto"/>
            </w:pPr>
          </w:p>
          <w:p>
            <w:pPr>
              <w:spacing w:before="62" w:line="23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pStyle w:val="5"/>
              <w:spacing w:line="455" w:lineRule="auto"/>
            </w:pPr>
          </w:p>
          <w:p>
            <w:pPr>
              <w:spacing w:before="62" w:line="238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609" w:type="dxa"/>
            <w:vAlign w:val="top"/>
          </w:tcPr>
          <w:p>
            <w:pPr>
              <w:pStyle w:val="5"/>
            </w:pPr>
          </w:p>
        </w:tc>
        <w:tc>
          <w:tcPr>
            <w:tcW w:w="720" w:type="dxa"/>
            <w:vAlign w:val="top"/>
          </w:tcPr>
          <w:p>
            <w:pPr>
              <w:pStyle w:val="5"/>
              <w:spacing w:line="437" w:lineRule="auto"/>
            </w:pPr>
          </w:p>
          <w:p>
            <w:pPr>
              <w:spacing w:before="62" w:line="221" w:lineRule="auto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取消</w:t>
            </w:r>
          </w:p>
        </w:tc>
        <w:tc>
          <w:tcPr>
            <w:tcW w:w="650" w:type="dxa"/>
            <w:vAlign w:val="top"/>
          </w:tcPr>
          <w:p>
            <w:pPr>
              <w:pStyle w:val="5"/>
            </w:pPr>
          </w:p>
        </w:tc>
        <w:tc>
          <w:tcPr>
            <w:tcW w:w="4447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400" w:type="dxa"/>
            <w:vAlign w:val="top"/>
          </w:tcPr>
          <w:p>
            <w:pPr>
              <w:pStyle w:val="5"/>
            </w:pPr>
          </w:p>
        </w:tc>
        <w:tc>
          <w:tcPr>
            <w:tcW w:w="390" w:type="dxa"/>
            <w:vAlign w:val="top"/>
          </w:tcPr>
          <w:p>
            <w:pPr>
              <w:pStyle w:val="5"/>
            </w:pPr>
          </w:p>
        </w:tc>
        <w:tc>
          <w:tcPr>
            <w:tcW w:w="85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614" w:type="dxa"/>
            <w:vAlign w:val="top"/>
          </w:tcPr>
          <w:p>
            <w:pPr>
              <w:pStyle w:val="5"/>
              <w:spacing w:line="308" w:lineRule="auto"/>
            </w:pPr>
          </w:p>
          <w:p>
            <w:pPr>
              <w:pStyle w:val="5"/>
              <w:spacing w:line="308" w:lineRule="auto"/>
            </w:pPr>
          </w:p>
          <w:p>
            <w:pPr>
              <w:pStyle w:val="5"/>
              <w:spacing w:line="308" w:lineRule="auto"/>
            </w:pPr>
          </w:p>
          <w:p>
            <w:pPr>
              <w:spacing w:before="62" w:line="184" w:lineRule="auto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line="292" w:lineRule="auto"/>
            </w:pPr>
          </w:p>
          <w:p>
            <w:pPr>
              <w:pStyle w:val="5"/>
              <w:spacing w:line="292" w:lineRule="auto"/>
            </w:pPr>
          </w:p>
          <w:p>
            <w:pPr>
              <w:pStyle w:val="5"/>
              <w:spacing w:line="292" w:lineRule="auto"/>
            </w:pPr>
          </w:p>
          <w:p>
            <w:pPr>
              <w:spacing w:before="62" w:line="219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省药监局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line="308" w:lineRule="auto"/>
            </w:pPr>
          </w:p>
          <w:p>
            <w:pPr>
              <w:pStyle w:val="5"/>
              <w:spacing w:line="308" w:lineRule="auto"/>
            </w:pPr>
          </w:p>
          <w:p>
            <w:pPr>
              <w:pStyle w:val="5"/>
              <w:spacing w:line="309" w:lineRule="auto"/>
            </w:pPr>
          </w:p>
          <w:p>
            <w:pPr>
              <w:spacing w:before="62" w:line="183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4466</w:t>
            </w:r>
          </w:p>
        </w:tc>
        <w:tc>
          <w:tcPr>
            <w:tcW w:w="769" w:type="dxa"/>
            <w:vAlign w:val="top"/>
          </w:tcPr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spacing w:before="61" w:line="264" w:lineRule="exact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19"/>
                <w:szCs w:val="19"/>
              </w:rPr>
              <w:t>行政</w:t>
            </w:r>
          </w:p>
          <w:p>
            <w:pPr>
              <w:spacing w:line="223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处罚</w:t>
            </w:r>
          </w:p>
        </w:tc>
        <w:tc>
          <w:tcPr>
            <w:tcW w:w="2788" w:type="dxa"/>
            <w:vAlign w:val="top"/>
          </w:tcPr>
          <w:p>
            <w:pPr>
              <w:pStyle w:val="5"/>
              <w:spacing w:line="268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spacing w:before="61" w:line="229" w:lineRule="auto"/>
              <w:ind w:left="53" w:right="7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对药品零售企业在执业药师或者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其他依法经过资格认定的药学技术人员不在岗时销售处方药或者</w:t>
            </w:r>
          </w:p>
          <w:p>
            <w:pPr>
              <w:spacing w:before="14" w:line="219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甲类非处方药的行政处罚</w:t>
            </w:r>
          </w:p>
        </w:tc>
        <w:tc>
          <w:tcPr>
            <w:tcW w:w="330" w:type="dxa"/>
            <w:vAlign w:val="top"/>
          </w:tcPr>
          <w:p>
            <w:pPr>
              <w:pStyle w:val="5"/>
              <w:spacing w:line="298" w:lineRule="auto"/>
            </w:pPr>
          </w:p>
          <w:p>
            <w:pPr>
              <w:pStyle w:val="5"/>
              <w:spacing w:line="298" w:lineRule="auto"/>
            </w:pPr>
          </w:p>
          <w:p>
            <w:pPr>
              <w:pStyle w:val="5"/>
              <w:spacing w:line="299" w:lineRule="auto"/>
            </w:pPr>
          </w:p>
          <w:p>
            <w:pPr>
              <w:spacing w:before="62" w:line="238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360" w:type="dxa"/>
            <w:vAlign w:val="top"/>
          </w:tcPr>
          <w:p>
            <w:pPr>
              <w:pStyle w:val="5"/>
              <w:spacing w:line="298" w:lineRule="auto"/>
            </w:pPr>
          </w:p>
          <w:p>
            <w:pPr>
              <w:pStyle w:val="5"/>
              <w:spacing w:line="298" w:lineRule="auto"/>
            </w:pPr>
          </w:p>
          <w:p>
            <w:pPr>
              <w:pStyle w:val="5"/>
              <w:spacing w:line="299" w:lineRule="auto"/>
            </w:pPr>
          </w:p>
          <w:p>
            <w:pPr>
              <w:spacing w:before="62" w:line="238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pStyle w:val="5"/>
              <w:spacing w:line="308" w:lineRule="auto"/>
            </w:pPr>
          </w:p>
          <w:p>
            <w:pPr>
              <w:pStyle w:val="5"/>
              <w:spacing w:line="309" w:lineRule="auto"/>
            </w:pPr>
          </w:p>
          <w:p>
            <w:pPr>
              <w:pStyle w:val="5"/>
              <w:spacing w:line="309" w:lineRule="auto"/>
            </w:pPr>
          </w:p>
          <w:p>
            <w:pPr>
              <w:spacing w:before="62" w:line="182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V</w:t>
            </w:r>
          </w:p>
        </w:tc>
        <w:tc>
          <w:tcPr>
            <w:tcW w:w="609" w:type="dxa"/>
            <w:vAlign w:val="top"/>
          </w:tcPr>
          <w:p>
            <w:pPr>
              <w:pStyle w:val="5"/>
            </w:pPr>
          </w:p>
        </w:tc>
        <w:tc>
          <w:tcPr>
            <w:tcW w:w="720" w:type="dxa"/>
            <w:vAlign w:val="top"/>
          </w:tcPr>
          <w:p>
            <w:pPr>
              <w:pStyle w:val="5"/>
              <w:spacing w:line="292" w:lineRule="auto"/>
            </w:pPr>
          </w:p>
          <w:p>
            <w:pPr>
              <w:pStyle w:val="5"/>
              <w:spacing w:line="292" w:lineRule="auto"/>
            </w:pPr>
          </w:p>
          <w:p>
            <w:pPr>
              <w:pStyle w:val="5"/>
              <w:spacing w:line="293" w:lineRule="auto"/>
            </w:pPr>
          </w:p>
          <w:p>
            <w:pPr>
              <w:spacing w:before="62" w:line="221" w:lineRule="auto"/>
              <w:ind w:lef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变更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spacing w:before="62" w:line="230" w:lineRule="auto"/>
              <w:ind w:left="127" w:righ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行政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处罚</w:t>
            </w:r>
          </w:p>
        </w:tc>
        <w:tc>
          <w:tcPr>
            <w:tcW w:w="4447" w:type="dxa"/>
            <w:vAlign w:val="top"/>
          </w:tcPr>
          <w:p>
            <w:pPr>
              <w:spacing w:before="243" w:line="230" w:lineRule="auto"/>
              <w:ind w:left="3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对药品零售企业未按规定凭处方销售处方药，经责令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限期改正逾期不改正，或者造成危害后果的；以买药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品赠药品或者买商品赠药品等方式向公众直接或者变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相赠送处方药、甲类非处方药，经责令限期改正逾期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不改正，或者造成危害后果的；违反规定的药师或者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药学技术人员管理要求，经责令限期改正逾期不改正，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或者造成危害后果的行政处罚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spacing w:line="298" w:lineRule="auto"/>
            </w:pPr>
          </w:p>
          <w:p>
            <w:pPr>
              <w:pStyle w:val="5"/>
              <w:spacing w:line="298" w:lineRule="auto"/>
            </w:pPr>
          </w:p>
          <w:p>
            <w:pPr>
              <w:pStyle w:val="5"/>
              <w:spacing w:line="299" w:lineRule="auto"/>
            </w:pPr>
          </w:p>
          <w:p>
            <w:pPr>
              <w:spacing w:before="62" w:line="238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spacing w:line="298" w:lineRule="auto"/>
            </w:pPr>
          </w:p>
          <w:p>
            <w:pPr>
              <w:pStyle w:val="5"/>
              <w:spacing w:line="298" w:lineRule="auto"/>
            </w:pPr>
          </w:p>
          <w:p>
            <w:pPr>
              <w:pStyle w:val="5"/>
              <w:spacing w:line="299" w:lineRule="auto"/>
            </w:pPr>
          </w:p>
          <w:p>
            <w:pPr>
              <w:spacing w:before="62" w:line="238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pStyle w:val="5"/>
              <w:spacing w:line="298" w:lineRule="auto"/>
            </w:pPr>
          </w:p>
          <w:p>
            <w:pPr>
              <w:pStyle w:val="5"/>
              <w:spacing w:line="298" w:lineRule="auto"/>
            </w:pPr>
          </w:p>
          <w:p>
            <w:pPr>
              <w:pStyle w:val="5"/>
              <w:spacing w:line="299" w:lineRule="auto"/>
            </w:pPr>
          </w:p>
          <w:p>
            <w:pPr>
              <w:spacing w:before="62" w:line="238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54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660"/>
          <w:pgMar w:top="991" w:right="754" w:bottom="400" w:left="645" w:header="0" w:footer="0" w:gutter="0"/>
          <w:cols w:space="720" w:num="1"/>
        </w:sectPr>
      </w:pPr>
    </w:p>
    <w:p>
      <w:pPr>
        <w:spacing w:before="71"/>
      </w:pPr>
    </w:p>
    <w:p>
      <w:pPr>
        <w:spacing w:before="70"/>
      </w:pPr>
    </w:p>
    <w:p>
      <w:pPr>
        <w:spacing w:before="70"/>
      </w:pPr>
    </w:p>
    <w:tbl>
      <w:tblPr>
        <w:tblStyle w:val="4"/>
        <w:tblW w:w="153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029"/>
        <w:gridCol w:w="659"/>
        <w:gridCol w:w="759"/>
        <w:gridCol w:w="2808"/>
        <w:gridCol w:w="320"/>
        <w:gridCol w:w="360"/>
        <w:gridCol w:w="400"/>
        <w:gridCol w:w="630"/>
        <w:gridCol w:w="700"/>
        <w:gridCol w:w="639"/>
        <w:gridCol w:w="4447"/>
        <w:gridCol w:w="430"/>
        <w:gridCol w:w="390"/>
        <w:gridCol w:w="380"/>
        <w:gridCol w:w="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9" w:hRule="atLeast"/>
        </w:trPr>
        <w:tc>
          <w:tcPr>
            <w:tcW w:w="605" w:type="dxa"/>
            <w:vAlign w:val="top"/>
          </w:tcPr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spacing w:before="62" w:line="184" w:lineRule="auto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11</w:t>
            </w:r>
          </w:p>
        </w:tc>
        <w:tc>
          <w:tcPr>
            <w:tcW w:w="1029" w:type="dxa"/>
            <w:vAlign w:val="top"/>
          </w:tcPr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spacing w:before="62" w:line="219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省药监局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spacing w:before="62" w:line="183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4477</w:t>
            </w:r>
          </w:p>
        </w:tc>
        <w:tc>
          <w:tcPr>
            <w:tcW w:w="759" w:type="dxa"/>
            <w:vAlign w:val="top"/>
          </w:tcPr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62" w:line="227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行政</w:t>
            </w:r>
          </w:p>
          <w:p>
            <w:pPr>
              <w:spacing w:line="223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处罚</w:t>
            </w:r>
          </w:p>
        </w:tc>
        <w:tc>
          <w:tcPr>
            <w:tcW w:w="2808" w:type="dxa"/>
            <w:vAlign w:val="top"/>
          </w:tcPr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spacing w:before="62" w:line="21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对未取得药品生产许可证、药品</w:t>
            </w:r>
          </w:p>
          <w:p>
            <w:pPr>
              <w:spacing w:before="23" w:line="21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经营许可证或者医疗机构制剂许</w:t>
            </w:r>
          </w:p>
          <w:p>
            <w:pPr>
              <w:spacing w:before="15" w:line="21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可证生产、销售药品的；药品生</w:t>
            </w:r>
          </w:p>
          <w:p>
            <w:pPr>
              <w:spacing w:before="44" w:line="21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产、经营企业在经药品监督管理</w:t>
            </w:r>
          </w:p>
          <w:p>
            <w:pPr>
              <w:spacing w:before="13" w:line="21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部门核准的地址以外的场所现货</w:t>
            </w:r>
          </w:p>
          <w:p>
            <w:pPr>
              <w:spacing w:before="6" w:line="21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销售药品的；药品生产企业销售</w:t>
            </w:r>
          </w:p>
          <w:p>
            <w:pPr>
              <w:spacing w:before="23" w:line="21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本企业受委托生产的或者他人生</w:t>
            </w:r>
          </w:p>
          <w:p>
            <w:pPr>
              <w:spacing w:before="16" w:line="21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产的药品的；药品生产、经营企</w:t>
            </w:r>
          </w:p>
          <w:p>
            <w:pPr>
              <w:spacing w:before="3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业以展示会、博览会、交易会、</w:t>
            </w:r>
          </w:p>
          <w:p>
            <w:pPr>
              <w:spacing w:before="5" w:line="21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订货会、产品宣传会等方式现货</w:t>
            </w:r>
          </w:p>
          <w:p>
            <w:pPr>
              <w:spacing w:before="26" w:line="21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销售药品的；未经药品监督管理</w:t>
            </w:r>
          </w:p>
          <w:p>
            <w:pPr>
              <w:spacing w:before="14" w:line="21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部门审核同意，药品经营企业改</w:t>
            </w:r>
          </w:p>
          <w:p>
            <w:pPr>
              <w:spacing w:before="15" w:line="220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变经营方式的；药品经营企业未</w:t>
            </w:r>
          </w:p>
          <w:p>
            <w:pPr>
              <w:spacing w:before="23" w:line="214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按照《药品经营许可证》许可的</w:t>
            </w:r>
          </w:p>
          <w:p>
            <w:pPr>
              <w:spacing w:line="21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经营范围经营药品的；非法收购</w:t>
            </w:r>
          </w:p>
          <w:p>
            <w:pPr>
              <w:spacing w:before="5" w:line="21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药品的；药品上市许可持有人和</w:t>
            </w:r>
          </w:p>
          <w:p>
            <w:pPr>
              <w:spacing w:before="45" w:line="21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药品生产企业变更生产地址、生</w:t>
            </w:r>
          </w:p>
          <w:p>
            <w:pPr>
              <w:spacing w:before="4" w:line="219" w:lineRule="auto"/>
              <w:ind w:left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产范围应当经批准而未经批准</w:t>
            </w:r>
          </w:p>
          <w:p>
            <w:pPr>
              <w:spacing w:before="15" w:line="21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的；药品生产许可证超过有效期</w:t>
            </w:r>
          </w:p>
          <w:p>
            <w:pPr>
              <w:spacing w:before="24" w:line="219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限仍进行生产的行政处罚</w:t>
            </w:r>
          </w:p>
        </w:tc>
        <w:tc>
          <w:tcPr>
            <w:tcW w:w="320" w:type="dxa"/>
            <w:vAlign w:val="top"/>
          </w:tcPr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spacing w:before="61" w:line="238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360" w:type="dxa"/>
            <w:vAlign w:val="top"/>
          </w:tcPr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spacing w:before="61" w:line="238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spacing w:before="61" w:line="238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630" w:type="dxa"/>
            <w:vAlign w:val="top"/>
          </w:tcPr>
          <w:p>
            <w:pPr>
              <w:pStyle w:val="5"/>
            </w:pPr>
          </w:p>
        </w:tc>
        <w:tc>
          <w:tcPr>
            <w:tcW w:w="700" w:type="dxa"/>
            <w:vAlign w:val="top"/>
          </w:tcPr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spacing w:before="62" w:line="221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变更</w:t>
            </w:r>
          </w:p>
        </w:tc>
        <w:tc>
          <w:tcPr>
            <w:tcW w:w="639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61" w:line="230" w:lineRule="auto"/>
              <w:ind w:left="124" w:righ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行政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处罚</w:t>
            </w:r>
          </w:p>
        </w:tc>
        <w:tc>
          <w:tcPr>
            <w:tcW w:w="4447" w:type="dxa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62" w:line="229" w:lineRule="auto"/>
              <w:ind w:left="36" w:righ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对未取得药品生产许可证、药品经营许可证或者医疗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机构制剂许可证生产、销售药品的；药品上市许可持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有人和药品生产企业变更生产地址、生产范围应当经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批准而未经批准的；药品生产许可证超过有效期限仍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进行生产的；药品经营企业未经批准变更许可事项或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者药品经营许可证超过有效期继续开展药品经营活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动；未经批准，擅自在城乡集市贸易市场设点销售药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品或者在城乡集市贸易市场设点销售的药品超出批准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经营的药品范围；个人设置的门诊部、诊所等医疗机</w:t>
            </w:r>
          </w:p>
          <w:p>
            <w:pPr>
              <w:spacing w:before="43" w:line="226" w:lineRule="auto"/>
              <w:ind w:left="126" w:firstLine="2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构向患者提供的药品超出规定的范围和品种；医疗机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构变更药品生产经营许可事项，应当办理变更登记手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续而未办理，仍从事药品生产经营活动的行政处罚</w:t>
            </w:r>
          </w:p>
        </w:tc>
        <w:tc>
          <w:tcPr>
            <w:tcW w:w="430" w:type="dxa"/>
            <w:vAlign w:val="top"/>
          </w:tcPr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spacing w:before="61" w:line="238" w:lineRule="auto"/>
              <w:ind w:left="1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spacing w:before="61" w:line="238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380" w:type="dxa"/>
            <w:vAlign w:val="top"/>
          </w:tcPr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spacing w:before="61" w:line="238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34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640"/>
          <w:pgMar w:top="989" w:right="784" w:bottom="400" w:left="654" w:header="0" w:footer="0" w:gutter="0"/>
          <w:cols w:space="720" w:num="1"/>
        </w:sectPr>
      </w:pPr>
    </w:p>
    <w:p>
      <w:pPr>
        <w:spacing w:before="10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tbl>
      <w:tblPr>
        <w:tblStyle w:val="4"/>
        <w:tblW w:w="15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039"/>
        <w:gridCol w:w="650"/>
        <w:gridCol w:w="769"/>
        <w:gridCol w:w="2788"/>
        <w:gridCol w:w="330"/>
        <w:gridCol w:w="350"/>
        <w:gridCol w:w="410"/>
        <w:gridCol w:w="629"/>
        <w:gridCol w:w="700"/>
        <w:gridCol w:w="649"/>
        <w:gridCol w:w="4447"/>
        <w:gridCol w:w="410"/>
        <w:gridCol w:w="400"/>
        <w:gridCol w:w="380"/>
        <w:gridCol w:w="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</w:trPr>
        <w:tc>
          <w:tcPr>
            <w:tcW w:w="614" w:type="dxa"/>
            <w:vAlign w:val="top"/>
          </w:tcPr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spacing w:before="58" w:line="184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1039" w:type="dxa"/>
            <w:vAlign w:val="top"/>
          </w:tcPr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59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省药监局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spacing w:before="58" w:line="184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4481</w:t>
            </w:r>
          </w:p>
        </w:tc>
        <w:tc>
          <w:tcPr>
            <w:tcW w:w="769" w:type="dxa"/>
            <w:vAlign w:val="top"/>
          </w:tcPr>
          <w:p>
            <w:pPr>
              <w:pStyle w:val="5"/>
              <w:spacing w:line="269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pStyle w:val="5"/>
              <w:spacing w:line="270" w:lineRule="auto"/>
            </w:pPr>
          </w:p>
          <w:p>
            <w:pPr>
              <w:spacing w:before="58" w:line="244" w:lineRule="exact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4"/>
                <w:sz w:val="18"/>
                <w:szCs w:val="18"/>
              </w:rPr>
              <w:t>行政</w:t>
            </w:r>
          </w:p>
          <w:p>
            <w:pPr>
              <w:spacing w:line="22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处罚</w:t>
            </w:r>
          </w:p>
        </w:tc>
        <w:tc>
          <w:tcPr>
            <w:tcW w:w="2788" w:type="dxa"/>
            <w:vAlign w:val="top"/>
          </w:tcPr>
          <w:p>
            <w:pPr>
              <w:spacing w:before="62" w:line="219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对未遵守药品生产质量管理规</w:t>
            </w:r>
            <w:bookmarkStart w:id="0" w:name="_GoBack"/>
            <w:bookmarkEnd w:id="0"/>
          </w:p>
          <w:p>
            <w:pPr>
              <w:spacing w:before="31" w:line="246" w:lineRule="auto"/>
              <w:ind w:left="122" w:righ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范、药品经营质量管理规范、药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物非临床研究质量管理规范、药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物临床试验质量管理规范或者其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他单位违反药品相关质量管理规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范；药品生产、批发企业违反规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定，未在药品说明书规定的低温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冷藏条件下储存药品的；辅料、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直接接触药品的包装材料和容器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的生产企业及供应商未遵守国家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药品监督管理局制定的质量管理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规范等相关要求，不能确保质量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保证体系持续合规等的行政处罚</w:t>
            </w:r>
          </w:p>
        </w:tc>
        <w:tc>
          <w:tcPr>
            <w:tcW w:w="330" w:type="dxa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9" w:line="238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350" w:type="dxa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9" w:line="238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9" w:line="238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pStyle w:val="5"/>
            </w:pPr>
          </w:p>
        </w:tc>
        <w:tc>
          <w:tcPr>
            <w:tcW w:w="700" w:type="dxa"/>
            <w:vAlign w:val="top"/>
          </w:tcPr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59" w:line="221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变更</w:t>
            </w:r>
          </w:p>
        </w:tc>
        <w:tc>
          <w:tcPr>
            <w:tcW w:w="649" w:type="dxa"/>
            <w:vAlign w:val="top"/>
          </w:tcPr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spacing w:before="58" w:line="247" w:lineRule="auto"/>
              <w:ind w:left="136" w:righ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处罚</w:t>
            </w:r>
          </w:p>
        </w:tc>
        <w:tc>
          <w:tcPr>
            <w:tcW w:w="4447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8" w:line="244" w:lineRule="auto"/>
              <w:ind w:left="147" w:right="12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对未遵守药品生产质量管理规范、药品经营质量管理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规范、药物非临床研究质量管理规范、药物临床试验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质量管理规范或者其他单位违反药品相关质量管理规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范；药品上市许可持有人、药品经营企业未按规定履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行购销查验义务或者开具销售凭证，违反药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品经营质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量管理规范的；辅料、直接接触药品的包装材料和容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器的生产企业及供应商未遵守国家药品监督管理局制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定的质量管理规范等相关要求，不能确保质量保证体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系持续合规等的行政处罚</w:t>
            </w:r>
          </w:p>
        </w:tc>
        <w:tc>
          <w:tcPr>
            <w:tcW w:w="410" w:type="dxa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9" w:line="238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9" w:line="238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380" w:type="dxa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9" w:line="238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614" w:type="dxa"/>
            <w:vAlign w:val="top"/>
          </w:tcPr>
          <w:p>
            <w:pPr>
              <w:pStyle w:val="5"/>
              <w:spacing w:line="291" w:lineRule="auto"/>
            </w:pPr>
          </w:p>
          <w:p>
            <w:pPr>
              <w:pStyle w:val="5"/>
              <w:spacing w:line="291" w:lineRule="auto"/>
            </w:pPr>
          </w:p>
          <w:p>
            <w:pPr>
              <w:pStyle w:val="5"/>
              <w:spacing w:line="291" w:lineRule="auto"/>
            </w:pPr>
          </w:p>
          <w:p>
            <w:pPr>
              <w:spacing w:before="59" w:line="184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</w:t>
            </w:r>
          </w:p>
        </w:tc>
        <w:tc>
          <w:tcPr>
            <w:tcW w:w="1039" w:type="dxa"/>
            <w:vAlign w:val="top"/>
          </w:tcPr>
          <w:p>
            <w:pPr>
              <w:pStyle w:val="5"/>
              <w:spacing w:line="276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spacing w:before="59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省药监局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line="291" w:lineRule="auto"/>
            </w:pPr>
          </w:p>
          <w:p>
            <w:pPr>
              <w:pStyle w:val="5"/>
              <w:spacing w:line="291" w:lineRule="auto"/>
            </w:pPr>
          </w:p>
          <w:p>
            <w:pPr>
              <w:pStyle w:val="5"/>
              <w:spacing w:line="292" w:lineRule="auto"/>
            </w:pPr>
          </w:p>
          <w:p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4482</w:t>
            </w:r>
          </w:p>
        </w:tc>
        <w:tc>
          <w:tcPr>
            <w:tcW w:w="769" w:type="dxa"/>
            <w:vAlign w:val="top"/>
          </w:tcPr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spacing w:before="58" w:line="229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行政</w:t>
            </w:r>
          </w:p>
          <w:p>
            <w:pPr>
              <w:spacing w:line="22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处罚</w:t>
            </w:r>
          </w:p>
        </w:tc>
        <w:tc>
          <w:tcPr>
            <w:tcW w:w="2788" w:type="dxa"/>
            <w:vAlign w:val="top"/>
          </w:tcPr>
          <w:p>
            <w:pPr>
              <w:spacing w:before="75"/>
              <w:ind w:left="122" w:right="11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对未从药品上市许可持有人或者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具有药品生产、经营资格的企业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购进药品的；医疗机构擅自使用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其他医疗机构配制的制剂；地方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医疗机构未经批准使用军队特需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药品或者军队医疗机构制剂；药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品经营企业购进或者销售医疗机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构配制的制剂等的行政处罚</w:t>
            </w:r>
          </w:p>
        </w:tc>
        <w:tc>
          <w:tcPr>
            <w:tcW w:w="330" w:type="dxa"/>
            <w:vAlign w:val="top"/>
          </w:tcPr>
          <w:p>
            <w:pPr>
              <w:pStyle w:val="5"/>
              <w:spacing w:line="282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spacing w:before="59" w:line="238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350" w:type="dxa"/>
            <w:vAlign w:val="top"/>
          </w:tcPr>
          <w:p>
            <w:pPr>
              <w:pStyle w:val="5"/>
              <w:spacing w:line="282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spacing w:before="59" w:line="238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pStyle w:val="5"/>
              <w:spacing w:line="282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spacing w:before="59" w:line="238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pStyle w:val="5"/>
            </w:pPr>
          </w:p>
        </w:tc>
        <w:tc>
          <w:tcPr>
            <w:tcW w:w="700" w:type="dxa"/>
            <w:vAlign w:val="top"/>
          </w:tcPr>
          <w:p>
            <w:pPr>
              <w:pStyle w:val="5"/>
              <w:spacing w:line="276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pStyle w:val="5"/>
              <w:spacing w:line="277" w:lineRule="auto"/>
            </w:pPr>
          </w:p>
          <w:p>
            <w:pPr>
              <w:spacing w:before="59" w:line="221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变更</w:t>
            </w:r>
          </w:p>
        </w:tc>
        <w:tc>
          <w:tcPr>
            <w:tcW w:w="649" w:type="dxa"/>
            <w:vAlign w:val="top"/>
          </w:tcPr>
          <w:p>
            <w:pPr>
              <w:pStyle w:val="5"/>
              <w:spacing w:line="349" w:lineRule="auto"/>
            </w:pPr>
          </w:p>
          <w:p>
            <w:pPr>
              <w:pStyle w:val="5"/>
              <w:spacing w:line="350" w:lineRule="auto"/>
            </w:pPr>
          </w:p>
          <w:p>
            <w:pPr>
              <w:spacing w:before="58" w:line="232" w:lineRule="auto"/>
              <w:ind w:left="136" w:righ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处罚</w:t>
            </w:r>
          </w:p>
        </w:tc>
        <w:tc>
          <w:tcPr>
            <w:tcW w:w="4447" w:type="dxa"/>
            <w:vAlign w:val="top"/>
          </w:tcPr>
          <w:p>
            <w:pPr>
              <w:pStyle w:val="5"/>
              <w:spacing w:line="469" w:lineRule="auto"/>
            </w:pPr>
          </w:p>
          <w:p>
            <w:pPr>
              <w:spacing w:before="58" w:line="237" w:lineRule="auto"/>
              <w:ind w:left="117" w:right="142" w:firstLine="2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对未从药品上市许可持有人或者具有药品生产、经营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资格的企业购进药品的；医疗机构擅自使用其他医疗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机构配制的制剂；地方医疗机构未经批准使用军队特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需药品或者军队医疗机构制剂的行政处罚</w:t>
            </w:r>
          </w:p>
        </w:tc>
        <w:tc>
          <w:tcPr>
            <w:tcW w:w="410" w:type="dxa"/>
            <w:vAlign w:val="top"/>
          </w:tcPr>
          <w:p>
            <w:pPr>
              <w:pStyle w:val="5"/>
              <w:spacing w:line="282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spacing w:before="59" w:line="238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spacing w:line="282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spacing w:before="59" w:line="238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380" w:type="dxa"/>
            <w:vAlign w:val="top"/>
          </w:tcPr>
          <w:p>
            <w:pPr>
              <w:pStyle w:val="5"/>
              <w:spacing w:line="282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spacing w:before="59" w:line="238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614" w:type="dxa"/>
            <w:vAlign w:val="top"/>
          </w:tcPr>
          <w:p>
            <w:pPr>
              <w:pStyle w:val="5"/>
              <w:spacing w:line="265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spacing w:before="58" w:line="184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14</w:t>
            </w:r>
          </w:p>
        </w:tc>
        <w:tc>
          <w:tcPr>
            <w:tcW w:w="1039" w:type="dxa"/>
            <w:vAlign w:val="top"/>
          </w:tcPr>
          <w:p>
            <w:pPr>
              <w:pStyle w:val="5"/>
              <w:spacing w:line="250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spacing w:before="58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省药监局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spacing w:before="58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4483</w:t>
            </w:r>
          </w:p>
        </w:tc>
        <w:tc>
          <w:tcPr>
            <w:tcW w:w="769" w:type="dxa"/>
            <w:vAlign w:val="top"/>
          </w:tcPr>
          <w:p>
            <w:pPr>
              <w:pStyle w:val="5"/>
              <w:spacing w:line="321" w:lineRule="auto"/>
            </w:pPr>
          </w:p>
          <w:p>
            <w:pPr>
              <w:pStyle w:val="5"/>
              <w:spacing w:line="322" w:lineRule="auto"/>
            </w:pPr>
          </w:p>
          <w:p>
            <w:pPr>
              <w:spacing w:before="58" w:line="219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行政</w:t>
            </w:r>
          </w:p>
          <w:p>
            <w:pPr>
              <w:spacing w:line="22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处罚</w:t>
            </w:r>
          </w:p>
        </w:tc>
        <w:tc>
          <w:tcPr>
            <w:tcW w:w="2788" w:type="dxa"/>
            <w:vAlign w:val="top"/>
          </w:tcPr>
          <w:p>
            <w:pPr>
              <w:spacing w:before="84" w:line="21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对伪造、变造、出租、出借、非</w:t>
            </w:r>
          </w:p>
          <w:p>
            <w:pPr>
              <w:spacing w:before="56" w:line="228" w:lineRule="auto"/>
              <w:ind w:left="33" w:firstLine="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法买卖许可证或者药品批准证明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文件；伪造生物制品批签发证明；</w:t>
            </w:r>
          </w:p>
          <w:p>
            <w:pPr>
              <w:spacing w:before="23"/>
              <w:ind w:left="122" w:right="8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药品生产、经营企业为他人以本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企业的名义经营药品提供场所，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或者资质证明文件，或者票据等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便利条件的行政处罚</w:t>
            </w:r>
          </w:p>
        </w:tc>
        <w:tc>
          <w:tcPr>
            <w:tcW w:w="330" w:type="dxa"/>
            <w:vAlign w:val="top"/>
          </w:tcPr>
          <w:p>
            <w:pPr>
              <w:pStyle w:val="5"/>
              <w:spacing w:line="256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spacing w:before="58" w:line="238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350" w:type="dxa"/>
            <w:vAlign w:val="top"/>
          </w:tcPr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spacing w:before="58" w:line="182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V</w:t>
            </w:r>
          </w:p>
        </w:tc>
        <w:tc>
          <w:tcPr>
            <w:tcW w:w="410" w:type="dxa"/>
            <w:vAlign w:val="top"/>
          </w:tcPr>
          <w:p>
            <w:pPr>
              <w:pStyle w:val="5"/>
              <w:spacing w:line="256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spacing w:before="58" w:line="238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9" w:type="dxa"/>
            <w:vAlign w:val="top"/>
          </w:tcPr>
          <w:p>
            <w:pPr>
              <w:pStyle w:val="5"/>
            </w:pPr>
          </w:p>
        </w:tc>
        <w:tc>
          <w:tcPr>
            <w:tcW w:w="700" w:type="dxa"/>
            <w:vAlign w:val="top"/>
          </w:tcPr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spacing w:before="58" w:line="221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变更</w:t>
            </w:r>
          </w:p>
        </w:tc>
        <w:tc>
          <w:tcPr>
            <w:tcW w:w="649" w:type="dxa"/>
            <w:vAlign w:val="top"/>
          </w:tcPr>
          <w:p>
            <w:pPr>
              <w:pStyle w:val="5"/>
              <w:spacing w:line="317" w:lineRule="auto"/>
            </w:pPr>
          </w:p>
          <w:p>
            <w:pPr>
              <w:pStyle w:val="5"/>
              <w:spacing w:line="317" w:lineRule="auto"/>
            </w:pPr>
          </w:p>
          <w:p>
            <w:pPr>
              <w:spacing w:before="58" w:line="216" w:lineRule="auto"/>
              <w:ind w:left="136" w:righ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处罚</w:t>
            </w:r>
          </w:p>
        </w:tc>
        <w:tc>
          <w:tcPr>
            <w:tcW w:w="4447" w:type="dxa"/>
            <w:vAlign w:val="top"/>
          </w:tcPr>
          <w:p>
            <w:pPr>
              <w:pStyle w:val="5"/>
              <w:spacing w:line="256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spacing w:before="58" w:line="230" w:lineRule="auto"/>
              <w:ind w:left="107" w:right="142" w:firstLine="3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对伪造、变造、出租、出借、非法买卖许可证或者药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品批准证明文件；伪造生物制品批签发证明的行政处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罚</w:t>
            </w:r>
          </w:p>
        </w:tc>
        <w:tc>
          <w:tcPr>
            <w:tcW w:w="410" w:type="dxa"/>
            <w:vAlign w:val="top"/>
          </w:tcPr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spacing w:before="58" w:line="182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V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spacing w:line="256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spacing w:before="58" w:line="238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380" w:type="dxa"/>
            <w:vAlign w:val="top"/>
          </w:tcPr>
          <w:p>
            <w:pPr>
              <w:pStyle w:val="5"/>
              <w:spacing w:line="256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spacing w:before="58" w:line="238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34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940" w:h="11780"/>
          <w:pgMar w:top="1001" w:right="835" w:bottom="400" w:left="694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GEyNmVkNzIzOThkNGI1ZmM3YTQxM2Y2ODhhODYifQ=="/>
  </w:docVars>
  <w:rsids>
    <w:rsidRoot w:val="608C2C34"/>
    <w:rsid w:val="2CD60BB1"/>
    <w:rsid w:val="608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2024-04-02T07:45:00Z</dcterms:created>
  <dc:creator>VINO1389344048</dc:creator>
  <cp:lastModifiedBy>李志旭</cp:lastModifiedBy>
  <dcterms:modified xsi:type="dcterms:W3CDTF">2024-04-03T02:39:04Z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AD840CC8F14449ADB25F2537DFF8F43B_11</vt:lpwstr>
  </property>
</Properties>
</file>