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B3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万源市民政局</w:t>
      </w:r>
    </w:p>
    <w:p w14:paraId="761B4F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2024年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en-US"/>
        </w:rPr>
        <w:t>“为你而来 相伴成长”儿童关爱保护项目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经费使用情况公示</w:t>
      </w:r>
    </w:p>
    <w:p w14:paraId="4620F9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0FC308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一、项目信息</w:t>
      </w:r>
    </w:p>
    <w:p w14:paraId="36692540">
      <w:pPr>
        <w:spacing w:before="186" w:after="0" w:line="514" w:lineRule="exact"/>
        <w:ind w:right="0" w:firstLine="643" w:firstLineChars="200"/>
        <w:jc w:val="left"/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en-US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项目名称：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en-US" w:bidi="ar-SA"/>
        </w:rPr>
        <w:t>“为你而来</w:t>
      </w:r>
      <w:r>
        <w:rPr>
          <w:rFonts w:hint="eastAsia" w:ascii="Times New Roman" w:hAnsi="Times New Roman" w:eastAsia="仿宋_GB2312" w:cs="Times New Roman"/>
          <w:spacing w:val="0"/>
          <w:kern w:val="0"/>
          <w:sz w:val="32"/>
          <w:szCs w:val="32"/>
          <w:lang w:val="en-US" w:eastAsia="en-US" w:bidi="ar-SA"/>
        </w:rPr>
        <w:t xml:space="preserve"> 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en-US" w:bidi="ar-SA"/>
        </w:rPr>
        <w:t>相伴成长”儿童关爱保护项目</w:t>
      </w:r>
    </w:p>
    <w:p w14:paraId="03423CF0">
      <w:pPr>
        <w:spacing w:line="578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项目主要内容和绩效目标：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为深入贯彻习近平总书记关于儿童工作的系列重要指示批示精神，落实省委“四化同步、城乡融合、五区共兴”决策部署，推动解决困境儿童、留守儿童、流动儿童等各类特殊困难儿童监护不足、社会融入困难、专业服务不够等问题</w:t>
      </w:r>
      <w:r>
        <w:rPr>
          <w:rFonts w:ascii="仿宋" w:hAnsi="仿宋" w:eastAsia="仿宋" w:cs="仿宋"/>
          <w:color w:val="000000" w:themeColor="text1"/>
          <w:spacing w:val="5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pacing w:val="5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通过政府购买服务的方式，</w:t>
      </w:r>
      <w:r>
        <w:rPr>
          <w:rFonts w:hint="eastAsia" w:ascii="仿宋" w:hAnsi="仿宋" w:eastAsia="仿宋" w:cs="仿宋"/>
          <w:color w:val="000000" w:themeColor="text1"/>
          <w:spacing w:val="5"/>
          <w:sz w:val="32"/>
          <w:szCs w:val="32"/>
          <w14:textFill>
            <w14:solidFill>
              <w14:schemeClr w14:val="tx1"/>
            </w14:solidFill>
          </w14:textFill>
        </w:rPr>
        <w:t>引入第三方专业机构，运用专业社会工作方法，</w:t>
      </w:r>
      <w:r>
        <w:rPr>
          <w:rFonts w:hint="eastAsia" w:ascii="仿宋" w:hAnsi="仿宋" w:eastAsia="仿宋" w:cs="仿宋"/>
          <w:color w:val="000000" w:themeColor="text1"/>
          <w:spacing w:val="5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" w:hAnsi="仿宋" w:eastAsia="仿宋" w:cs="仿宋"/>
          <w:color w:val="000000" w:themeColor="text1"/>
          <w:spacing w:val="5"/>
          <w:sz w:val="32"/>
          <w:szCs w:val="32"/>
          <w14:textFill>
            <w14:solidFill>
              <w14:schemeClr w14:val="tx1"/>
            </w14:solidFill>
          </w14:textFill>
        </w:rPr>
        <w:t>以万源市古东关街道、白沙镇、青花镇、旧院镇、竹峪镇等5个乡镇（街道）为主体的未成年人提供支持性、保护性、补充性、替代性、发展性</w:t>
      </w:r>
      <w:r>
        <w:rPr>
          <w:rFonts w:hint="eastAsia" w:ascii="仿宋" w:hAnsi="仿宋" w:eastAsia="仿宋" w:cs="仿宋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5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替代性</w:t>
      </w:r>
      <w:r>
        <w:rPr>
          <w:rFonts w:hint="eastAsia" w:ascii="仿宋" w:hAnsi="仿宋" w:eastAsia="仿宋" w:cs="仿宋"/>
          <w:color w:val="000000" w:themeColor="text1"/>
          <w:spacing w:val="5"/>
          <w:sz w:val="32"/>
          <w:szCs w:val="32"/>
          <w14:textFill>
            <w14:solidFill>
              <w14:schemeClr w14:val="tx1"/>
            </w14:solidFill>
          </w14:textFill>
        </w:rPr>
        <w:t>服务</w:t>
      </w:r>
      <w:r>
        <w:rPr>
          <w:rFonts w:hint="eastAsia" w:ascii="仿宋" w:hAnsi="仿宋" w:eastAsia="仿宋" w:cs="仿宋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spacing w:val="5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通过项目牵引，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进一步完善儿童关爱保护网络，提升关爱服务水平，推动完善家庭、政府、社会共同参与的儿童关爱保护工作格局。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逐步形成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全社会关爱保护困境儿童、留守儿童、流动儿童意识明显增强，各类特殊困难儿童得到更多关爱、安全更有保障、成长环境更加优化。</w:t>
      </w:r>
      <w:r>
        <w:rPr>
          <w:rFonts w:hint="eastAsia" w:ascii="仿宋" w:hAnsi="仿宋" w:eastAsia="仿宋" w:cs="仿宋"/>
          <w:color w:val="000000" w:themeColor="text1"/>
          <w:spacing w:val="1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经财政投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资评审，项目控制经费100万元。</w:t>
      </w:r>
    </w:p>
    <w:p w14:paraId="533C6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项目周期：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t>月至202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</w:p>
    <w:p w14:paraId="148F43CB">
      <w:pPr>
        <w:shd w:val="clear" w:color="auto" w:fill="FFFFFF"/>
        <w:spacing w:line="576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资金额度：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（省级福彩公益金）</w:t>
      </w:r>
    </w:p>
    <w:p w14:paraId="14970AB2">
      <w:pPr>
        <w:shd w:val="clear" w:color="auto" w:fill="FFFFFF"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项目负责人：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万源市民政局儿童保障股张书平</w:t>
      </w:r>
    </w:p>
    <w:p w14:paraId="2AB35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联系方式：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0818-8622642</w:t>
      </w:r>
    </w:p>
    <w:p w14:paraId="6DB97AC1">
      <w:pPr>
        <w:shd w:val="clear" w:color="auto" w:fill="FFFFFF"/>
        <w:spacing w:line="576" w:lineRule="exact"/>
        <w:ind w:firstLine="643" w:firstLineChars="200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项目完成情况：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已完成项目服务60%，待支付资金24万元。</w:t>
      </w:r>
    </w:p>
    <w:p w14:paraId="5C747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接受督查情况：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在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en-US" w:bidi="ar-SA"/>
        </w:rPr>
        <w:t>“为你而来</w:t>
      </w:r>
      <w:r>
        <w:rPr>
          <w:rFonts w:hint="eastAsia" w:ascii="Times New Roman" w:hAnsi="Times New Roman" w:eastAsia="仿宋_GB2312" w:cs="Times New Roman"/>
          <w:spacing w:val="0"/>
          <w:kern w:val="0"/>
          <w:sz w:val="32"/>
          <w:szCs w:val="32"/>
          <w:lang w:val="en-US" w:eastAsia="en-US" w:bidi="ar-SA"/>
        </w:rPr>
        <w:t xml:space="preserve"> 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en-US" w:bidi="ar-SA"/>
        </w:rPr>
        <w:t>相伴成长”儿童关爱保护项目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建设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过程中严格执行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万源市民政局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财务制度、“三重一大”等内控制度；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</w:t>
      </w:r>
      <w:r>
        <w:rPr>
          <w:rFonts w:hint="eastAsia" w:ascii="仿宋_GB2312" w:hAnsi="仿宋_GB2312" w:eastAsia="仿宋_GB2312" w:cs="仿宋_GB2312"/>
          <w:sz w:val="32"/>
          <w:szCs w:val="32"/>
        </w:rPr>
        <w:t>目实施规范，资料完整齐备，实施效果符合立项初衷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44C1057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项目效果</w:t>
      </w:r>
    </w:p>
    <w:p w14:paraId="4B43B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19" w:firstLineChars="200"/>
        <w:textAlignment w:val="auto"/>
        <w:rPr>
          <w:rFonts w:hint="eastAsia" w:ascii="方正仿宋_GB2312" w:hAnsi="方正仿宋_GB2312" w:eastAsia="方正仿宋_GB2312" w:cs="方正仿宋_GB2312"/>
          <w:spacing w:val="-6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-6"/>
          <w:sz w:val="32"/>
          <w:szCs w:val="32"/>
          <w:lang w:val="en-US" w:eastAsia="zh-CN"/>
        </w:rPr>
        <w:t>提供支持性服务。</w:t>
      </w:r>
      <w:r>
        <w:rPr>
          <w:rFonts w:hint="eastAsia" w:ascii="方正仿宋_GB2312" w:hAnsi="方正仿宋_GB2312" w:eastAsia="方正仿宋_GB2312" w:cs="方正仿宋_GB2312"/>
          <w:spacing w:val="-6"/>
          <w:sz w:val="32"/>
          <w:szCs w:val="32"/>
          <w:lang w:val="en-US" w:eastAsia="zh-CN"/>
        </w:rPr>
        <w:t>通过专业团队开展问卷调查，完成7800余名6-18岁年龄段未成年人的需求调研；邀请专家老师录制家长课堂视频5课时，并联动市妇联及在地社会组织组织开展主题宣讲和家长课堂；完成未保工作人员赋能培训8课时、志愿者赋能培训8课时，参加培训志愿者60余人次；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完成万源未保关爱服务工作手册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撰写，并印制1000册发放基层未保工作人员。</w:t>
      </w:r>
    </w:p>
    <w:p w14:paraId="5850A2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19" w:firstLineChars="200"/>
        <w:textAlignment w:val="auto"/>
        <w:rPr>
          <w:rFonts w:hint="eastAsia" w:ascii="方正仿宋_GB2312" w:hAnsi="方正仿宋_GB2312" w:eastAsia="方正仿宋_GB2312" w:cs="方正仿宋_GB2312"/>
          <w:spacing w:val="-6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-6"/>
          <w:sz w:val="32"/>
          <w:szCs w:val="32"/>
          <w:lang w:val="en-US" w:eastAsia="zh-CN"/>
        </w:rPr>
        <w:t>提供保护性服务。</w:t>
      </w:r>
      <w:r>
        <w:rPr>
          <w:rFonts w:hint="eastAsia" w:ascii="方正仿宋_GB2312" w:hAnsi="方正仿宋_GB2312" w:eastAsia="方正仿宋_GB2312" w:cs="方正仿宋_GB2312"/>
          <w:spacing w:val="-6"/>
          <w:sz w:val="32"/>
          <w:szCs w:val="32"/>
          <w:lang w:val="en-US" w:eastAsia="zh-CN"/>
        </w:rPr>
        <w:t>实地调研5个乡镇（街道）儿童服务工作基本情况，并梳理、建立未成年人关爱服务档案模版，完成1000名“三类”儿童的建档工作；针对其中重病、重残及失母儿童等重点对象实地评估走访100余人次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。</w:t>
      </w:r>
    </w:p>
    <w:p w14:paraId="4C0E19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19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-6"/>
          <w:sz w:val="32"/>
          <w:szCs w:val="32"/>
          <w:lang w:val="en-US" w:eastAsia="zh-CN"/>
        </w:rPr>
        <w:t>提供替代性服务。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目前，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暂未形成标准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紧急介入服务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案例。</w:t>
      </w:r>
    </w:p>
    <w:p w14:paraId="6762BA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19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-6"/>
          <w:sz w:val="32"/>
          <w:szCs w:val="32"/>
          <w:lang w:val="en-US" w:eastAsia="zh-CN"/>
        </w:rPr>
        <w:t>提供补充性服务。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结合“三类”儿童实际情况，制定有针对性的个案帮扶计划，目前正在开展15例个案帮扶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。</w:t>
      </w:r>
    </w:p>
    <w:p w14:paraId="004D0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19" w:firstLineChars="200"/>
        <w:textAlignment w:val="auto"/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sectPr>
          <w:pgSz w:w="11900" w:h="16820"/>
          <w:pgMar w:top="2266" w:right="1273" w:bottom="0" w:left="1587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方正仿宋_GB2312" w:hAnsi="方正仿宋_GB2312" w:eastAsia="方正仿宋_GB2312" w:cs="方正仿宋_GB2312"/>
          <w:b/>
          <w:bCs/>
          <w:spacing w:val="-6"/>
          <w:sz w:val="32"/>
          <w:szCs w:val="32"/>
          <w:lang w:val="en-US" w:eastAsia="zh-CN"/>
        </w:rPr>
        <w:t>提供发展性服务。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梳理设计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项小组主题，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根据主题策划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小组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活动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服务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方案，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已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完成以5项小组主题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，累计开展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小组活动50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累计受益对象600余人次。</w:t>
      </w:r>
      <w:bookmarkStart w:id="0" w:name="_GoBack"/>
      <w:bookmarkEnd w:id="0"/>
    </w:p>
    <w:p w14:paraId="0070A2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0AE2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项目图片展示</w:t>
      </w:r>
    </w:p>
    <w:p w14:paraId="475D55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eastAsia" w:hAnsi="Calibri" w:eastAsiaTheme="minorEastAsia"/>
          <w:color w:val="000000"/>
          <w:sz w:val="32"/>
          <w:szCs w:val="2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122555</wp:posOffset>
            </wp:positionV>
            <wp:extent cx="5184140" cy="3282315"/>
            <wp:effectExtent l="0" t="0" r="16510" b="13335"/>
            <wp:wrapNone/>
            <wp:docPr id="4" name="图片 4" descr="a739dcbd8fcaa4870e0e76aa78d8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39dcbd8fcaa4870e0e76aa78d8b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8B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3F7E1E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4AFF2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28D2AE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163C7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7EF1F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776A5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345E9F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376F17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1174115</wp:posOffset>
            </wp:positionH>
            <wp:positionV relativeFrom="page">
              <wp:posOffset>5504815</wp:posOffset>
            </wp:positionV>
            <wp:extent cx="5237480" cy="3575685"/>
            <wp:effectExtent l="0" t="0" r="1270" b="5715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A38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840740</wp:posOffset>
            </wp:positionH>
            <wp:positionV relativeFrom="page">
              <wp:posOffset>1066165</wp:posOffset>
            </wp:positionV>
            <wp:extent cx="5589270" cy="3630295"/>
            <wp:effectExtent l="0" t="0" r="11430" b="8255"/>
            <wp:wrapTopAndBottom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58FE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22C4D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1" name="图片 11" descr="d2e51cf820e1d1eee5ded43195f4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2e51cf820e1d1eee5ded43195f40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0" name="图片 10" descr="未保关爱服务赋能培训会3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未保关爱服务赋能培训会3.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4B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微信图片_2025-04-21_140901_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-04-21_140901_6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90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-135255</wp:posOffset>
            </wp:positionH>
            <wp:positionV relativeFrom="page">
              <wp:posOffset>1049020</wp:posOffset>
            </wp:positionV>
            <wp:extent cx="5471160" cy="3946525"/>
            <wp:effectExtent l="0" t="0" r="15240" b="15875"/>
            <wp:wrapTopAndBottom/>
            <wp:docPr id="15" name="图片 15" descr="8b2718da18573906f06141143607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b2718da18573906f06141143607a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B1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微信图片_2025-04-21_140734_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-04-21_140734_4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60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1A374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7" name="图片 7" descr="微信图片_2025-04-21_140731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-04-21_140731_5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B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6491C7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8" name="图片 8" descr="mmexport174685779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7468577958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F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2FDAB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153B5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B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p w14:paraId="29E1336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576" w:lineRule="atLeast"/>
        <w:ind w:right="0" w:rightChars="0" w:firstLine="640" w:firstLineChars="200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三、项目和资金管理办法</w:t>
      </w:r>
    </w:p>
    <w:p w14:paraId="6F66AB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32"/>
          <w:szCs w:val="32"/>
        </w:rPr>
        <w:t>《四川省中央和省级财政彩票公益金支持社会福利事业资金管理办法》（川财社〔2020〕64号）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kern w:val="0"/>
          <w:sz w:val="32"/>
          <w:szCs w:val="32"/>
        </w:rPr>
        <w:t>《四川省民政厅福利彩票公益金使用管理办法（川民发〔2021〕102号）》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kern w:val="0"/>
          <w:sz w:val="32"/>
          <w:szCs w:val="32"/>
        </w:rPr>
        <w:t>四川省财政厅关于印发《四川省政府采购评审专家劳务报酬标准》的通知（川财规〔2023〕6号）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22CD17"/>
    <w:multiLevelType w:val="singleLevel"/>
    <w:tmpl w:val="0122CD1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lM2Q1YzcyMWNiZTE0YmIxZjVjNDUwZWJlOTE3Y2EifQ=="/>
  </w:docVars>
  <w:rsids>
    <w:rsidRoot w:val="00000000"/>
    <w:rsid w:val="010448E5"/>
    <w:rsid w:val="018207C5"/>
    <w:rsid w:val="018C11BF"/>
    <w:rsid w:val="018D50A9"/>
    <w:rsid w:val="0331264C"/>
    <w:rsid w:val="05A828ED"/>
    <w:rsid w:val="065A4F8C"/>
    <w:rsid w:val="08AC30B0"/>
    <w:rsid w:val="0B0059FF"/>
    <w:rsid w:val="0C0D15D3"/>
    <w:rsid w:val="0E7B2823"/>
    <w:rsid w:val="0F6E4136"/>
    <w:rsid w:val="12325681"/>
    <w:rsid w:val="125408D7"/>
    <w:rsid w:val="13101373"/>
    <w:rsid w:val="1313649C"/>
    <w:rsid w:val="15BD7BC5"/>
    <w:rsid w:val="16877B61"/>
    <w:rsid w:val="19130BD7"/>
    <w:rsid w:val="191D647A"/>
    <w:rsid w:val="1CBA6F4B"/>
    <w:rsid w:val="1D7A45EE"/>
    <w:rsid w:val="1DAB5630"/>
    <w:rsid w:val="1E5D6A7C"/>
    <w:rsid w:val="1EAD5719"/>
    <w:rsid w:val="20A35C0A"/>
    <w:rsid w:val="20E46E33"/>
    <w:rsid w:val="22E078DD"/>
    <w:rsid w:val="242A0F76"/>
    <w:rsid w:val="2AB23619"/>
    <w:rsid w:val="31CE447B"/>
    <w:rsid w:val="32C7780F"/>
    <w:rsid w:val="34AB35B3"/>
    <w:rsid w:val="34BA4404"/>
    <w:rsid w:val="3534472C"/>
    <w:rsid w:val="37B11012"/>
    <w:rsid w:val="381F1BC2"/>
    <w:rsid w:val="38B95B73"/>
    <w:rsid w:val="3924582D"/>
    <w:rsid w:val="3A482411"/>
    <w:rsid w:val="3AED3BC4"/>
    <w:rsid w:val="3BAE6DAA"/>
    <w:rsid w:val="3D18555E"/>
    <w:rsid w:val="3F8D515A"/>
    <w:rsid w:val="3F96700B"/>
    <w:rsid w:val="3FB7487D"/>
    <w:rsid w:val="3FBD23EC"/>
    <w:rsid w:val="41173D7E"/>
    <w:rsid w:val="412344D1"/>
    <w:rsid w:val="41E719A3"/>
    <w:rsid w:val="452D1DC2"/>
    <w:rsid w:val="48223D9D"/>
    <w:rsid w:val="488C5052"/>
    <w:rsid w:val="4DCF0130"/>
    <w:rsid w:val="4E4C0958"/>
    <w:rsid w:val="4E6975AD"/>
    <w:rsid w:val="4EB128C5"/>
    <w:rsid w:val="50D33EBC"/>
    <w:rsid w:val="54DB5397"/>
    <w:rsid w:val="55FB7373"/>
    <w:rsid w:val="564C0A04"/>
    <w:rsid w:val="57172676"/>
    <w:rsid w:val="5C77163A"/>
    <w:rsid w:val="5D8E73C3"/>
    <w:rsid w:val="60C34F31"/>
    <w:rsid w:val="615C785F"/>
    <w:rsid w:val="620411FA"/>
    <w:rsid w:val="638D1F52"/>
    <w:rsid w:val="64672E08"/>
    <w:rsid w:val="666E5E24"/>
    <w:rsid w:val="670B26D0"/>
    <w:rsid w:val="675217C8"/>
    <w:rsid w:val="67A61834"/>
    <w:rsid w:val="67AF4E0C"/>
    <w:rsid w:val="691F72A9"/>
    <w:rsid w:val="69393DB3"/>
    <w:rsid w:val="6D5910F7"/>
    <w:rsid w:val="6DEB3778"/>
    <w:rsid w:val="702F0198"/>
    <w:rsid w:val="70871A55"/>
    <w:rsid w:val="71584549"/>
    <w:rsid w:val="71673AF1"/>
    <w:rsid w:val="754F2EEB"/>
    <w:rsid w:val="7634625D"/>
    <w:rsid w:val="7A6F04BE"/>
    <w:rsid w:val="7B77DB57"/>
    <w:rsid w:val="7B800A7D"/>
    <w:rsid w:val="7DB021D4"/>
    <w:rsid w:val="B377FFA4"/>
    <w:rsid w:val="FFAB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BodyText1I2"/>
    <w:basedOn w:val="6"/>
    <w:next w:val="1"/>
    <w:qFormat/>
    <w:uiPriority w:val="0"/>
    <w:pPr>
      <w:suppressAutoHyphens/>
      <w:bidi w:val="0"/>
      <w:spacing w:after="120" w:line="600" w:lineRule="atLeast"/>
      <w:ind w:firstLine="420"/>
      <w:jc w:val="both"/>
      <w:textAlignment w:val="baseline"/>
    </w:pPr>
    <w:rPr>
      <w:rFonts w:ascii="仿宋_GB2312" w:hAnsi="Times New Roman" w:eastAsia="仿宋_GB2312" w:cs="Times New Roman"/>
      <w:color w:val="000000"/>
      <w:kern w:val="2"/>
      <w:sz w:val="28"/>
      <w:szCs w:val="21"/>
      <w:lang w:val="en-US" w:eastAsia="zh-CN" w:bidi="ar-SA"/>
    </w:rPr>
  </w:style>
  <w:style w:type="paragraph" w:customStyle="1" w:styleId="6">
    <w:name w:val="BodyTextIndent"/>
    <w:basedOn w:val="1"/>
    <w:qFormat/>
    <w:uiPriority w:val="0"/>
    <w:pPr>
      <w:suppressAutoHyphens/>
      <w:bidi w:val="0"/>
      <w:spacing w:line="600" w:lineRule="atLeast"/>
      <w:ind w:firstLine="600"/>
      <w:jc w:val="both"/>
      <w:textAlignment w:val="baseline"/>
    </w:pPr>
    <w:rPr>
      <w:rFonts w:ascii="仿宋_GB2312" w:hAnsi="Times New Roman" w:eastAsia="仿宋_GB2312" w:cs="Times New Roman"/>
      <w:b/>
      <w:bCs/>
      <w:color w:val="000000"/>
      <w:kern w:val="2"/>
      <w:sz w:val="30"/>
      <w:szCs w:val="30"/>
      <w:lang w:val="en-US" w:eastAsia="zh-CN" w:bidi="ar-SA"/>
    </w:rPr>
  </w:style>
  <w:style w:type="paragraph" w:customStyle="1" w:styleId="7">
    <w:name w:val="常用样式（方正仿宋简）"/>
    <w:basedOn w:val="1"/>
    <w:qFormat/>
    <w:uiPriority w:val="99"/>
    <w:pPr>
      <w:spacing w:line="560" w:lineRule="exact"/>
      <w:ind w:firstLine="640" w:firstLineChars="200"/>
    </w:pPr>
    <w:rPr>
      <w:rFonts w:eastAsia="方正仿宋简体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1132</Words>
  <Characters>1199</Characters>
  <Lines>0</Lines>
  <Paragraphs>0</Paragraphs>
  <TotalTime>3</TotalTime>
  <ScaleCrop>false</ScaleCrop>
  <LinksUpToDate>false</LinksUpToDate>
  <CharactersWithSpaces>1206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2024-03-28T23:11:00Z</dcterms:created>
  <dc:creator>Administrator</dc:creator>
  <cp:lastModifiedBy>Administrator</cp:lastModifiedBy>
  <dcterms:modified xsi:type="dcterms:W3CDTF">2025-06-06T01:33:52Z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E90D769B6D47447EB89396D210786002_13</vt:lpwstr>
  </property>
  <property fmtid="{D5CDD505-2E9C-101B-9397-08002B2CF9AE}" pid="4" name="KSOTemplateDocerSaveRecord">
    <vt:lpwstr>eyJoZGlkIjoiNGI3ZGEwZjE3OGQ5NzI0NjE5MzI2MjIyMzg3ZTZkNGYifQ==</vt:lpwstr>
  </property>
</Properties>
</file>