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78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万源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市2026年民生实事项目征集表</w:t>
      </w:r>
    </w:p>
    <w:tbl>
      <w:tblPr>
        <w:tblStyle w:val="4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2481"/>
        <w:gridCol w:w="1659"/>
        <w:gridCol w:w="3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72" w:type="pc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4127" w:type="pct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72" w:type="pc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项目类别</w:t>
            </w:r>
          </w:p>
        </w:tc>
        <w:tc>
          <w:tcPr>
            <w:tcW w:w="4127" w:type="pct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建议实施内容：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72" w:type="pc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1370" w:type="pc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1840" w:type="pc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both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exact"/>
        <w:ind w:firstLine="420" w:firstLineChars="200"/>
        <w:textAlignment w:val="auto"/>
      </w:pPr>
      <w:r>
        <w:rPr>
          <w:rFonts w:hint="eastAsia" w:ascii="方正楷体简体" w:hAnsi="方正楷体简体" w:eastAsia="方正楷体简体" w:cs="方正楷体简体"/>
          <w:bCs/>
          <w:sz w:val="21"/>
          <w:szCs w:val="21"/>
          <w:u w:val="none"/>
          <w:lang w:val="en-US" w:eastAsia="zh-CN"/>
        </w:rPr>
        <w:t>填写说明</w:t>
      </w:r>
      <w:r>
        <w:rPr>
          <w:rFonts w:hint="eastAsia" w:ascii="方正仿宋简体" w:hAnsi="方正仿宋简体" w:eastAsia="方正仿宋简体" w:cs="方正仿宋简体"/>
          <w:bCs/>
          <w:sz w:val="21"/>
          <w:szCs w:val="21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Cs/>
          <w:sz w:val="21"/>
          <w:szCs w:val="21"/>
          <w:u w:val="none"/>
          <w:lang w:val="en-US" w:eastAsia="zh-CN"/>
        </w:rPr>
        <w:t>1.【项目名称】统一为“万源市xx项目”；2.【项目类别】从以下类别选择一项：交通出行、就业创业、城乡住房、社会保障、教育助学、医疗卫生、文化惠民、旅游发展、健康养老、环境保护、社会治理、法律援助、公共安全、其他；3.【建议实施内容】</w:t>
      </w:r>
      <w:r>
        <w:rPr>
          <w:rFonts w:hint="eastAsia" w:eastAsia="方正仿宋简体" w:cs="Times New Roman"/>
          <w:bCs/>
          <w:sz w:val="21"/>
          <w:szCs w:val="21"/>
          <w:u w:val="none"/>
          <w:lang w:val="en-US" w:eastAsia="zh-CN"/>
        </w:rPr>
        <w:t>需</w:t>
      </w:r>
      <w:r>
        <w:rPr>
          <w:rFonts w:hint="default" w:ascii="Times New Roman" w:hAnsi="Times New Roman" w:eastAsia="方正仿宋简体" w:cs="Times New Roman"/>
          <w:bCs/>
          <w:sz w:val="21"/>
          <w:szCs w:val="21"/>
          <w:u w:val="none"/>
          <w:lang w:val="en-US" w:eastAsia="zh-CN"/>
        </w:rPr>
        <w:t>结合我市实际，提出可行且符合当前经济社会发展现状的意见建议；4.【联系人</w:t>
      </w:r>
      <w:r>
        <w:rPr>
          <w:rFonts w:hint="eastAsia" w:eastAsia="方正仿宋简体" w:cs="Times New Roman"/>
          <w:bCs/>
          <w:sz w:val="21"/>
          <w:szCs w:val="21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Cs/>
          <w:sz w:val="21"/>
          <w:szCs w:val="21"/>
          <w:u w:val="none"/>
          <w:lang w:val="en-US" w:eastAsia="zh-CN"/>
        </w:rPr>
        <w:t>联系电话】</w:t>
      </w:r>
      <w:r>
        <w:rPr>
          <w:rFonts w:hint="eastAsia" w:eastAsia="方正仿宋简体" w:cs="Times New Roman"/>
          <w:bCs/>
          <w:sz w:val="21"/>
          <w:szCs w:val="21"/>
          <w:u w:val="none"/>
          <w:lang w:val="en-US" w:eastAsia="zh-CN"/>
        </w:rPr>
        <w:t>注明后，</w:t>
      </w:r>
      <w:r>
        <w:rPr>
          <w:rFonts w:hint="default" w:ascii="Times New Roman" w:hAnsi="Times New Roman" w:eastAsia="方正仿宋简体" w:cs="Times New Roman"/>
          <w:bCs/>
          <w:sz w:val="21"/>
          <w:szCs w:val="21"/>
          <w:u w:val="none"/>
          <w:lang w:val="en-US" w:eastAsia="zh-CN"/>
        </w:rPr>
        <w:t>以便合理建议得到及时沟通核实；5.个人或特定群体利益诉求不纳入征集范围。</w:t>
      </w:r>
    </w:p>
    <w:sectPr>
      <w:footerReference r:id="rId5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9F4B96F"/>
    <w:rsid w:val="7F7A8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2025-12-05T16:03:20Z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