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EB650">
      <w:pPr>
        <w:jc w:val="center"/>
        <w:rPr>
          <w:rFonts w:hint="default" w:ascii="Times New Roman" w:hAnsi="Times New Roman" w:eastAsia="方正小标宋简体" w:cs="Times New Roman"/>
          <w:b w:val="0"/>
          <w:bCs w:val="0"/>
          <w:sz w:val="112"/>
          <w:szCs w:val="112"/>
          <w:lang w:val="en-US" w:eastAsia="zh-CN"/>
        </w:rPr>
      </w:pPr>
    </w:p>
    <w:p w14:paraId="2EA612A4">
      <w:pPr>
        <w:jc w:val="center"/>
        <w:rPr>
          <w:rFonts w:hint="default" w:ascii="Times New Roman" w:hAnsi="Times New Roman" w:eastAsia="方正小标宋简体" w:cs="Times New Roman"/>
          <w:b w:val="0"/>
          <w:bCs w:val="0"/>
          <w:sz w:val="112"/>
          <w:szCs w:val="112"/>
          <w:lang w:val="en-US" w:eastAsia="zh-CN"/>
        </w:rPr>
      </w:pPr>
      <w:r>
        <w:rPr>
          <w:rFonts w:hint="default" w:ascii="Times New Roman" w:hAnsi="Times New Roman" w:eastAsia="方正小标宋简体" w:cs="Times New Roman"/>
          <w:b w:val="0"/>
          <w:bCs w:val="0"/>
          <w:sz w:val="112"/>
          <w:szCs w:val="112"/>
          <w:lang w:val="en-US" w:eastAsia="zh-CN"/>
        </w:rPr>
        <w:t>四川省达州市万源市石窝镇</w:t>
      </w:r>
    </w:p>
    <w:p w14:paraId="292AD14D">
      <w:pPr>
        <w:jc w:val="center"/>
        <w:rPr>
          <w:rFonts w:hint="default" w:ascii="Times New Roman" w:hAnsi="Times New Roman" w:eastAsia="方正小标宋简体" w:cs="Times New Roman"/>
          <w:b w:val="0"/>
          <w:bCs w:val="0"/>
          <w:sz w:val="72"/>
          <w:szCs w:val="72"/>
          <w:lang w:val="en-US" w:eastAsia="zh-CN"/>
        </w:rPr>
      </w:pPr>
      <w:r>
        <w:rPr>
          <w:rFonts w:hint="default" w:ascii="Times New Roman" w:hAnsi="Times New Roman" w:eastAsia="方正小标宋简体" w:cs="Times New Roman"/>
          <w:b w:val="0"/>
          <w:bCs w:val="0"/>
          <w:sz w:val="112"/>
          <w:szCs w:val="112"/>
          <w:lang w:val="en-US" w:eastAsia="zh-CN"/>
        </w:rPr>
        <w:t>履行职责事项清单</w:t>
      </w:r>
    </w:p>
    <w:p w14:paraId="5C880480">
      <w:pPr>
        <w:jc w:val="center"/>
        <w:rPr>
          <w:rFonts w:hint="default" w:ascii="Times New Roman" w:hAnsi="Times New Roman" w:eastAsia="方正小标宋_GBK" w:cs="Times New Roman"/>
          <w:sz w:val="44"/>
          <w:szCs w:val="44"/>
          <w:lang w:val="en-US" w:eastAsia="zh-CN"/>
        </w:rPr>
      </w:pPr>
    </w:p>
    <w:p w14:paraId="05FFD0FA">
      <w:pPr>
        <w:jc w:val="center"/>
        <w:rPr>
          <w:rFonts w:hint="default" w:ascii="Times New Roman" w:hAnsi="Times New Roman" w:eastAsia="方正小标宋_GBK" w:cs="Times New Roman"/>
          <w:sz w:val="44"/>
          <w:szCs w:val="44"/>
          <w:lang w:val="en-US" w:eastAsia="zh-CN"/>
        </w:rPr>
      </w:pPr>
    </w:p>
    <w:p w14:paraId="03479C37">
      <w:pPr>
        <w:jc w:val="center"/>
        <w:rPr>
          <w:rFonts w:hint="default" w:ascii="Times New Roman" w:hAnsi="Times New Roman" w:eastAsia="方正小标宋_GBK" w:cs="Times New Roman"/>
          <w:sz w:val="44"/>
          <w:szCs w:val="44"/>
          <w:lang w:val="en-US" w:eastAsia="zh-CN"/>
        </w:rPr>
      </w:pPr>
    </w:p>
    <w:p w14:paraId="56A70BFA">
      <w:pPr>
        <w:jc w:val="center"/>
        <w:rPr>
          <w:rFonts w:hint="default" w:ascii="Times New Roman" w:hAnsi="Times New Roman" w:eastAsia="方正小标宋_GBK" w:cs="Times New Roman"/>
          <w:sz w:val="44"/>
          <w:szCs w:val="44"/>
          <w:lang w:val="en-US" w:eastAsia="zh-CN"/>
        </w:rPr>
      </w:pPr>
    </w:p>
    <w:p w14:paraId="77386121">
      <w:pPr>
        <w:jc w:val="center"/>
        <w:rPr>
          <w:rFonts w:hint="default" w:ascii="Times New Roman" w:hAnsi="Times New Roman" w:eastAsia="方正小标宋_GBK" w:cs="Times New Roman"/>
          <w:sz w:val="44"/>
          <w:szCs w:val="44"/>
          <w:lang w:val="en-US" w:eastAsia="zh-CN"/>
        </w:rPr>
      </w:pPr>
    </w:p>
    <w:p w14:paraId="4847EE2F">
      <w:pPr>
        <w:jc w:val="center"/>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08E6AE0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b w:val="0"/>
          <w:bCs w:val="0"/>
          <w:sz w:val="44"/>
          <w:szCs w:val="44"/>
          <w:lang w:val="en-US" w:eastAsia="zh-CN"/>
        </w:rPr>
      </w:pPr>
      <w:r>
        <w:rPr>
          <w:rFonts w:hint="default" w:ascii="Times New Roman" w:hAnsi="Times New Roman" w:eastAsia="方正黑体简体" w:cs="Times New Roman"/>
          <w:b w:val="0"/>
          <w:bCs w:val="0"/>
          <w:sz w:val="44"/>
          <w:szCs w:val="44"/>
          <w:lang w:val="en-US" w:eastAsia="zh-CN"/>
        </w:rPr>
        <w:t>目  录</w:t>
      </w:r>
    </w:p>
    <w:p w14:paraId="3C64B82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b w:val="0"/>
          <w:bCs w:val="0"/>
          <w:sz w:val="44"/>
          <w:szCs w:val="44"/>
          <w:lang w:val="en-US" w:eastAsia="zh-CN"/>
        </w:rPr>
      </w:pPr>
    </w:p>
    <w:p w14:paraId="1DCA4135">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基本履职事项清单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1</w:t>
      </w:r>
    </w:p>
    <w:p w14:paraId="615AB0A8">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配合履职事项清单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2</w:t>
      </w:r>
    </w:p>
    <w:p w14:paraId="642E2817">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上级部门收回事项清单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6</w:t>
      </w:r>
      <w:r>
        <w:rPr>
          <w:rFonts w:hint="eastAsia" w:ascii="Times New Roman" w:hAnsi="Times New Roman" w:eastAsia="方正仿宋简体" w:cs="Times New Roman"/>
          <w:b w:val="0"/>
          <w:bCs w:val="0"/>
          <w:sz w:val="32"/>
          <w:szCs w:val="32"/>
          <w:lang w:val="en-US" w:eastAsia="zh-CN"/>
        </w:rPr>
        <w:t>2</w:t>
      </w:r>
    </w:p>
    <w:p w14:paraId="5017864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val="0"/>
          <w:bCs w:val="0"/>
          <w:i w:val="0"/>
          <w:color w:val="000000"/>
          <w:kern w:val="0"/>
          <w:sz w:val="44"/>
          <w:szCs w:val="44"/>
          <w:u w:val="none"/>
          <w:lang w:val="en-US" w:eastAsia="zh-CN" w:bidi="ar"/>
        </w:rPr>
      </w:pPr>
    </w:p>
    <w:p w14:paraId="3945CCC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50DC333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4634ECB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519F362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1E3B512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7E9CC07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070DF67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1A4FD50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2B64CFC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footerReference r:id="rId3" w:type="default"/>
          <w:pgSz w:w="16838" w:h="11906" w:orient="landscape"/>
          <w:pgMar w:top="1701" w:right="1417" w:bottom="1417" w:left="1417" w:header="851" w:footer="1134" w:gutter="0"/>
          <w:pgNumType w:fmt="decimal"/>
          <w:cols w:space="0" w:num="1"/>
          <w:rtlGutter w:val="0"/>
          <w:docGrid w:type="lines" w:linePitch="439" w:charSpace="0"/>
        </w:sectPr>
      </w:pPr>
    </w:p>
    <w:p w14:paraId="3B4903A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4103" w:type="dxa"/>
        <w:tblInd w:w="0" w:type="dxa"/>
        <w:shd w:val="clear" w:color="auto" w:fill="auto"/>
        <w:tblLayout w:type="autofit"/>
        <w:tblCellMar>
          <w:top w:w="0" w:type="dxa"/>
          <w:left w:w="0" w:type="dxa"/>
          <w:bottom w:w="0" w:type="dxa"/>
          <w:right w:w="0" w:type="dxa"/>
        </w:tblCellMar>
      </w:tblPr>
      <w:tblGrid>
        <w:gridCol w:w="701"/>
        <w:gridCol w:w="13402"/>
      </w:tblGrid>
      <w:tr w14:paraId="7A5D7EB7">
        <w:tblPrEx>
          <w:tblCellMar>
            <w:top w:w="0" w:type="dxa"/>
            <w:left w:w="0" w:type="dxa"/>
            <w:bottom w:w="0" w:type="dxa"/>
            <w:right w:w="0" w:type="dxa"/>
          </w:tblCellMar>
        </w:tblPrEx>
        <w:trPr>
          <w:trHeight w:val="457" w:hRule="atLeast"/>
          <w:tblHeader/>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3BAD3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Style w:val="7"/>
                <w:rFonts w:hint="default" w:ascii="Times New Roman" w:hAnsi="Times New Roman" w:eastAsia="方正黑体简体" w:cs="Times New Roman"/>
                <w:b/>
                <w:bCs/>
                <w:sz w:val="24"/>
                <w:szCs w:val="24"/>
                <w:lang w:val="en-US" w:eastAsia="zh-CN" w:bidi="ar"/>
              </w:rPr>
              <w:t>序号</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F52E4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Style w:val="7"/>
                <w:rFonts w:hint="default" w:ascii="Times New Roman" w:hAnsi="Times New Roman" w:eastAsia="方正黑体简体" w:cs="Times New Roman"/>
                <w:b/>
                <w:bCs/>
                <w:sz w:val="24"/>
                <w:szCs w:val="24"/>
                <w:lang w:val="en-US" w:eastAsia="zh-CN" w:bidi="ar"/>
              </w:rPr>
              <w:t>事项名称</w:t>
            </w:r>
          </w:p>
        </w:tc>
      </w:tr>
      <w:tr w14:paraId="3E6716E2">
        <w:tblPrEx>
          <w:tblCellMar>
            <w:top w:w="0" w:type="dxa"/>
            <w:left w:w="0" w:type="dxa"/>
            <w:bottom w:w="0" w:type="dxa"/>
            <w:right w:w="0" w:type="dxa"/>
          </w:tblCellMar>
        </w:tblPrEx>
        <w:trPr>
          <w:trHeight w:val="442"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0F937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i w:val="0"/>
                <w:color w:val="000000"/>
                <w:sz w:val="24"/>
                <w:szCs w:val="24"/>
                <w:u w:val="none"/>
              </w:rPr>
            </w:pPr>
            <w:r>
              <w:rPr>
                <w:rStyle w:val="8"/>
                <w:rFonts w:hint="default" w:ascii="Times New Roman" w:hAnsi="Times New Roman" w:eastAsia="方正黑体简体" w:cs="Times New Roman"/>
                <w:b/>
                <w:bCs/>
                <w:sz w:val="24"/>
                <w:szCs w:val="24"/>
                <w:lang w:val="en-US" w:eastAsia="zh-CN" w:bidi="ar"/>
              </w:rPr>
              <w:t>一、党的建设（17项）</w:t>
            </w:r>
          </w:p>
        </w:tc>
      </w:tr>
      <w:tr w14:paraId="2B5319A2">
        <w:tblPrEx>
          <w:tblCellMar>
            <w:top w:w="0" w:type="dxa"/>
            <w:left w:w="0" w:type="dxa"/>
            <w:bottom w:w="0" w:type="dxa"/>
            <w:right w:w="0" w:type="dxa"/>
          </w:tblCellMar>
        </w:tblPrEx>
        <w:trPr>
          <w:trHeight w:val="11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95116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37137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第一议题</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制度，坚定拥护</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两个确立</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，坚决做到</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两个维护</w:t>
            </w:r>
            <w:r>
              <w:rPr>
                <w:rStyle w:val="10"/>
                <w:rFonts w:hint="default" w:ascii="Times New Roman" w:hAnsi="Times New Roman" w:eastAsia="方正仿宋简体" w:cs="Times New Roman"/>
                <w:b/>
                <w:bCs/>
                <w:sz w:val="24"/>
                <w:szCs w:val="24"/>
                <w:lang w:val="en-US" w:eastAsia="zh-CN" w:bidi="ar"/>
              </w:rPr>
              <w:t>”</w:t>
            </w:r>
          </w:p>
        </w:tc>
      </w:tr>
      <w:tr w14:paraId="7DB2B66E">
        <w:tblPrEx>
          <w:shd w:val="clear" w:color="auto" w:fill="auto"/>
          <w:tblCellMar>
            <w:top w:w="0" w:type="dxa"/>
            <w:left w:w="0" w:type="dxa"/>
            <w:bottom w:w="0" w:type="dxa"/>
            <w:right w:w="0" w:type="dxa"/>
          </w:tblCellMar>
        </w:tblPrEx>
        <w:trPr>
          <w:trHeight w:val="90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BA32C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362F0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加强党委自身建设，强化理论武装，抓好党委理论学习中心组学习；贯彻执行民主集中制，落实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三重一大</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、党务公开制度，加强经济建设、政治建设、文化建设、社会建设、生态文明建设</w:t>
            </w:r>
          </w:p>
        </w:tc>
      </w:tr>
      <w:tr w14:paraId="0431B7B6">
        <w:tblPrEx>
          <w:tblCellMar>
            <w:top w:w="0" w:type="dxa"/>
            <w:left w:w="0" w:type="dxa"/>
            <w:bottom w:w="0" w:type="dxa"/>
            <w:right w:w="0" w:type="dxa"/>
          </w:tblCellMar>
        </w:tblPrEx>
        <w:trPr>
          <w:trHeight w:val="117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2DF77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9C259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严格履行基层党建工作责任制，坚持</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三会一课</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、主题党日活动、组织生活会、民主评议党员等组织生活制度，学习宣传</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七一勋章获得者</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周永开先进事迹；定期研究党建工作，开展基层党组织书记抓党建工作述职评议考核，落实党委书记抓基层党建问题整改</w:t>
            </w:r>
          </w:p>
        </w:tc>
      </w:tr>
      <w:tr w14:paraId="356E9E93">
        <w:tblPrEx>
          <w:tblCellMar>
            <w:top w:w="0" w:type="dxa"/>
            <w:left w:w="0" w:type="dxa"/>
            <w:bottom w:w="0" w:type="dxa"/>
            <w:right w:w="0" w:type="dxa"/>
          </w:tblCellMar>
        </w:tblPrEx>
        <w:trPr>
          <w:trHeight w:val="17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6BD1D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A35E65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推进基层党组织标准化规范化建设，健全和完善党的组织体系，整顿村（社区）软弱涣散党组织，抓好党组织设置、调整、撤销等工作</w:t>
            </w:r>
          </w:p>
        </w:tc>
      </w:tr>
      <w:tr w14:paraId="63CE1685">
        <w:tblPrEx>
          <w:tblCellMar>
            <w:top w:w="0" w:type="dxa"/>
            <w:left w:w="0" w:type="dxa"/>
            <w:bottom w:w="0" w:type="dxa"/>
            <w:right w:w="0" w:type="dxa"/>
          </w:tblCellMar>
        </w:tblPrEx>
        <w:trPr>
          <w:trHeight w:val="12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1303A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93C4F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加强党建引领边界治理，依托万源市石窝镇－巴中市通江县芝宝乡－巴中市平昌县镇龙镇区域联合党支部，建立生态联护、服务联享、稳定联保等“十联”工作机制；完善社会工作服务体系，开展人民建议征集有关工作，推动基层群众自治、法治、德治相融合</w:t>
            </w:r>
          </w:p>
        </w:tc>
      </w:tr>
      <w:tr w14:paraId="76741FDA">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45C1F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9FF00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184F8E0A">
        <w:tblPrEx>
          <w:tblCellMar>
            <w:top w:w="0" w:type="dxa"/>
            <w:left w:w="0" w:type="dxa"/>
            <w:bottom w:w="0" w:type="dxa"/>
            <w:right w:w="0" w:type="dxa"/>
          </w:tblCellMar>
        </w:tblPrEx>
        <w:trPr>
          <w:trHeight w:val="56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E4987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C81354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接受上级巡察，履行巡察整改主体责任，落实上级巡察反馈意见的整改落实</w:t>
            </w:r>
          </w:p>
        </w:tc>
      </w:tr>
      <w:tr w14:paraId="549E643F">
        <w:tblPrEx>
          <w:tblCellMar>
            <w:top w:w="0" w:type="dxa"/>
            <w:left w:w="0" w:type="dxa"/>
            <w:bottom w:w="0" w:type="dxa"/>
            <w:right w:w="0" w:type="dxa"/>
          </w:tblCellMar>
        </w:tblPrEx>
        <w:trPr>
          <w:trHeight w:val="53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10BFA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05E9D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组织实施党委换届，落实党代会代表任期制，负责党员代表选举、党员代表大会召开，开展党代表联络服务工作</w:t>
            </w:r>
          </w:p>
        </w:tc>
      </w:tr>
      <w:tr w14:paraId="0C6A07DE">
        <w:tblPrEx>
          <w:tblCellMar>
            <w:top w:w="0" w:type="dxa"/>
            <w:left w:w="0" w:type="dxa"/>
            <w:bottom w:w="0" w:type="dxa"/>
            <w:right w:w="0" w:type="dxa"/>
          </w:tblCellMar>
        </w:tblPrEx>
        <w:trPr>
          <w:trHeight w:val="14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0875F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956D8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加强基层政权建设，指导下级党组织及自治组织换届选举，指导村（居）民委员会自治，指导、监督村（社区）党务、村（居）务、财务公开</w:t>
            </w:r>
          </w:p>
        </w:tc>
      </w:tr>
      <w:tr w14:paraId="528567F0">
        <w:tblPrEx>
          <w:tblCellMar>
            <w:top w:w="0" w:type="dxa"/>
            <w:left w:w="0" w:type="dxa"/>
            <w:bottom w:w="0" w:type="dxa"/>
            <w:right w:w="0" w:type="dxa"/>
          </w:tblCellMar>
        </w:tblPrEx>
        <w:trPr>
          <w:trHeight w:val="9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24B07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3A678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加强党员队伍建设，开展党员发展、教育、培训、管理、监督、服务和党费收缴、管理、使用等工作，落实党内关爱、帮扶、激励等政策，负责向上级推选党内表彰人选</w:t>
            </w:r>
          </w:p>
        </w:tc>
      </w:tr>
      <w:tr w14:paraId="6CE25106">
        <w:tblPrEx>
          <w:tblCellMar>
            <w:top w:w="0" w:type="dxa"/>
            <w:left w:w="0" w:type="dxa"/>
            <w:bottom w:w="0" w:type="dxa"/>
            <w:right w:w="0" w:type="dxa"/>
          </w:tblCellMar>
        </w:tblPrEx>
        <w:trPr>
          <w:trHeight w:val="137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2F50A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E8CDD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14:paraId="6D66E3BB">
        <w:tblPrEx>
          <w:tblCellMar>
            <w:top w:w="0" w:type="dxa"/>
            <w:left w:w="0" w:type="dxa"/>
            <w:bottom w:w="0" w:type="dxa"/>
            <w:right w:w="0" w:type="dxa"/>
          </w:tblCellMar>
        </w:tblPrEx>
        <w:trPr>
          <w:trHeight w:val="19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29784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18B18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落实党管人才责任，开展农业科技、产业发展、乡村建设等方面人才引进、队伍建设、服务和管理工作，培育壮大本土人才队伍</w:t>
            </w:r>
          </w:p>
        </w:tc>
      </w:tr>
      <w:tr w14:paraId="656C51F7">
        <w:tblPrEx>
          <w:shd w:val="clear" w:color="auto" w:fill="auto"/>
          <w:tblCellMar>
            <w:top w:w="0" w:type="dxa"/>
            <w:left w:w="0" w:type="dxa"/>
            <w:bottom w:w="0" w:type="dxa"/>
            <w:right w:w="0" w:type="dxa"/>
          </w:tblCellMar>
        </w:tblPrEx>
        <w:trPr>
          <w:trHeight w:val="119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617DF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E8CEE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036745A5">
        <w:tblPrEx>
          <w:tblCellMar>
            <w:top w:w="0" w:type="dxa"/>
            <w:left w:w="0" w:type="dxa"/>
            <w:bottom w:w="0" w:type="dxa"/>
            <w:right w:w="0" w:type="dxa"/>
          </w:tblCellMar>
        </w:tblPrEx>
        <w:trPr>
          <w:trHeight w:val="88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AA653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4528A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强化基层党组织阵地建设，加强村（社区）党群服务中心规范化建设、使用和管理，优化党群服务中心功能布局，规范村级组织工作事务、机构牌子和证明事项；指导</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两企三新</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组织开展党建工作</w:t>
            </w:r>
          </w:p>
        </w:tc>
      </w:tr>
      <w:tr w14:paraId="1DE3FD80">
        <w:tblPrEx>
          <w:tblCellMar>
            <w:top w:w="0" w:type="dxa"/>
            <w:left w:w="0" w:type="dxa"/>
            <w:bottom w:w="0" w:type="dxa"/>
            <w:right w:w="0" w:type="dxa"/>
          </w:tblCellMar>
        </w:tblPrEx>
        <w:trPr>
          <w:trHeight w:val="9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1F0C9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6D2BC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2585C935">
        <w:tblPrEx>
          <w:tblCellMar>
            <w:top w:w="0" w:type="dxa"/>
            <w:left w:w="0" w:type="dxa"/>
            <w:bottom w:w="0" w:type="dxa"/>
            <w:right w:w="0" w:type="dxa"/>
          </w:tblCellMar>
        </w:tblPrEx>
        <w:trPr>
          <w:trHeight w:val="9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18607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52328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推动政协基层协商民主建设，支持和保障政协委员开展政治协商、民主监督、参政议政等工作，做好政协委员推荐、联络服务、视察调研等工作，办理政协委员提案</w:t>
            </w:r>
          </w:p>
        </w:tc>
      </w:tr>
      <w:tr w14:paraId="079E35DE">
        <w:tblPrEx>
          <w:shd w:val="clear" w:color="auto" w:fill="auto"/>
          <w:tblCellMar>
            <w:top w:w="0" w:type="dxa"/>
            <w:left w:w="0" w:type="dxa"/>
            <w:bottom w:w="0" w:type="dxa"/>
            <w:right w:w="0" w:type="dxa"/>
          </w:tblCellMar>
        </w:tblPrEx>
        <w:trPr>
          <w:trHeight w:val="5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B2C3A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505E4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负责工会、共青团、妇联等群团组织建设，开展科协、红十字会、残联等相关工作</w:t>
            </w:r>
          </w:p>
        </w:tc>
      </w:tr>
      <w:tr w14:paraId="47718529">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844AA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 xml:space="preserve">二、经济发展（4项）  </w:t>
            </w:r>
            <w:r>
              <w:rPr>
                <w:rStyle w:val="8"/>
                <w:rFonts w:hint="default" w:ascii="Times New Roman" w:hAnsi="Times New Roman" w:eastAsia="方正仿宋简体" w:cs="Times New Roman"/>
                <w:b/>
                <w:bCs/>
                <w:i w:val="0"/>
                <w:color w:val="000000"/>
                <w:sz w:val="24"/>
                <w:szCs w:val="24"/>
                <w:lang w:val="en-US" w:eastAsia="zh-CN" w:bidi="ar"/>
              </w:rPr>
              <w:t xml:space="preserve">   </w:t>
            </w:r>
          </w:p>
        </w:tc>
      </w:tr>
      <w:tr w14:paraId="10770631">
        <w:tblPrEx>
          <w:shd w:val="clear" w:color="auto" w:fill="auto"/>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0F7DA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AD650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拟订实施经济社会发展规划和年度计划，促进工业、农业、服务业三产融合发展，指导、协调、服务和监督管理全镇经济发展工作，制定产业发展规划，发展粮油、茶叶、烟叶等特色优势产业，培育、保护本土农产品番坝硒米、番坝老腊肉、番坝菜籽油、古道御茶等品牌</w:t>
            </w:r>
          </w:p>
        </w:tc>
      </w:tr>
      <w:tr w14:paraId="3B442661">
        <w:tblPrEx>
          <w:shd w:val="clear" w:color="auto" w:fill="auto"/>
          <w:tblCellMar>
            <w:top w:w="0" w:type="dxa"/>
            <w:left w:w="0" w:type="dxa"/>
            <w:bottom w:w="0" w:type="dxa"/>
            <w:right w:w="0" w:type="dxa"/>
          </w:tblCellMar>
        </w:tblPrEx>
        <w:trPr>
          <w:trHeight w:val="21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15489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C9A80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2A6CAFA2">
        <w:tblPrEx>
          <w:tblCellMar>
            <w:top w:w="0" w:type="dxa"/>
            <w:left w:w="0" w:type="dxa"/>
            <w:bottom w:w="0" w:type="dxa"/>
            <w:right w:w="0" w:type="dxa"/>
          </w:tblCellMar>
        </w:tblPrEx>
        <w:trPr>
          <w:trHeight w:val="24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85152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54BAB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负责统计调查队伍建设，开展人口、农业、经济等普查以及常规、专项等统计调查，指导村（社区）开展普查、调查、统计等工作；开展基本单位名录库管理维护工作</w:t>
            </w:r>
          </w:p>
        </w:tc>
      </w:tr>
      <w:tr w14:paraId="4D738AAE">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D5943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04A8B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负责制定年度项目计划，开展项目储备、申报、建设、投产等工作，加强项目监督管理和服务</w:t>
            </w:r>
          </w:p>
        </w:tc>
      </w:tr>
      <w:tr w14:paraId="7C11628B">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56E57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三、民生服务（8项）</w:t>
            </w:r>
          </w:p>
        </w:tc>
      </w:tr>
      <w:tr w14:paraId="569B156F">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ECECA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835AA7">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负责整合区域内各类政务服务事项进驻便民服务中心统一办理，提供</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一站式</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服务，推动基层高频便民服务事项</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一网通办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，提供帮办代办服务，负责</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一卡通</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系统管理</w:t>
            </w:r>
          </w:p>
        </w:tc>
      </w:tr>
      <w:tr w14:paraId="49603558">
        <w:tblPrEx>
          <w:tblCellMar>
            <w:top w:w="0" w:type="dxa"/>
            <w:left w:w="0" w:type="dxa"/>
            <w:bottom w:w="0" w:type="dxa"/>
            <w:right w:w="0" w:type="dxa"/>
          </w:tblCellMar>
        </w:tblPrEx>
        <w:trPr>
          <w:trHeight w:val="17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480D26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7804E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05D50BA2">
        <w:tblPrEx>
          <w:tblCellMar>
            <w:top w:w="0" w:type="dxa"/>
            <w:left w:w="0" w:type="dxa"/>
            <w:bottom w:w="0" w:type="dxa"/>
            <w:right w:w="0" w:type="dxa"/>
          </w:tblCellMar>
        </w:tblPrEx>
        <w:trPr>
          <w:trHeight w:val="1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48080D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A7B60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维护妇女合法权益，开展妇女思想政治引领、关爱帮扶、婚姻家庭纠纷调解、妇女综合素质和就业技能提升及家庭暴力预防、</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两癌</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宣传等工作，促进妇女事业发展</w:t>
            </w:r>
          </w:p>
        </w:tc>
      </w:tr>
      <w:tr w14:paraId="528DE451">
        <w:tblPrEx>
          <w:tblCellMar>
            <w:top w:w="0" w:type="dxa"/>
            <w:left w:w="0" w:type="dxa"/>
            <w:bottom w:w="0" w:type="dxa"/>
            <w:right w:w="0" w:type="dxa"/>
          </w:tblCellMar>
        </w:tblPrEx>
        <w:trPr>
          <w:trHeight w:val="12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7E1E3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5BB6E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66094D89">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471EA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28FE3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开展未成年人保护和关心下一代工作，加强政策宣传、家庭教育指导，摸排孤儿、留守儿童、事实无人抚养的儿童，建立信息台账，加强基本生活保障</w:t>
            </w:r>
          </w:p>
        </w:tc>
      </w:tr>
      <w:tr w14:paraId="39FE51B1">
        <w:tblPrEx>
          <w:tblCellMar>
            <w:top w:w="0" w:type="dxa"/>
            <w:left w:w="0" w:type="dxa"/>
            <w:bottom w:w="0" w:type="dxa"/>
            <w:right w:w="0" w:type="dxa"/>
          </w:tblCellMar>
        </w:tblPrEx>
        <w:trPr>
          <w:trHeight w:val="73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3CFD1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25C2E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开展控辍保学和助学资助初审、上报、公示，保障适龄儿童、少年接受义务教育权利</w:t>
            </w:r>
          </w:p>
        </w:tc>
      </w:tr>
      <w:tr w14:paraId="0F832921">
        <w:tblPrEx>
          <w:shd w:val="clear" w:color="auto" w:fill="auto"/>
          <w:tblCellMar>
            <w:top w:w="0" w:type="dxa"/>
            <w:left w:w="0" w:type="dxa"/>
            <w:bottom w:w="0" w:type="dxa"/>
            <w:right w:w="0" w:type="dxa"/>
          </w:tblCellMar>
        </w:tblPrEx>
        <w:trPr>
          <w:trHeight w:val="88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B64C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0B651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双拥</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政策，强化退役军人服务保障，加强与退役军人的联系沟通，开展退役军人就业创业指导服务、优抚帮扶、走访慰问、权益维护等工作</w:t>
            </w:r>
          </w:p>
        </w:tc>
      </w:tr>
      <w:tr w14:paraId="6F9BE9DB">
        <w:tblPrEx>
          <w:shd w:val="clear" w:color="auto" w:fill="auto"/>
          <w:tblCellMar>
            <w:top w:w="0" w:type="dxa"/>
            <w:left w:w="0" w:type="dxa"/>
            <w:bottom w:w="0" w:type="dxa"/>
            <w:right w:w="0" w:type="dxa"/>
          </w:tblCellMar>
        </w:tblPrEx>
        <w:trPr>
          <w:trHeight w:val="98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A8470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29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9BA15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推动深化改革工作，以群众关注的事项为</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小切口</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，积极谋划推进自主创新改革事项和微改革任务，总结改革创新经验，解决群众身边的问题</w:t>
            </w:r>
          </w:p>
        </w:tc>
      </w:tr>
      <w:tr w14:paraId="501BD8A5">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DD3E7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四、平安法治（4项）</w:t>
            </w:r>
          </w:p>
        </w:tc>
      </w:tr>
      <w:tr w14:paraId="020962FD">
        <w:tblPrEx>
          <w:shd w:val="clear" w:color="auto" w:fill="auto"/>
          <w:tblCellMar>
            <w:top w:w="0" w:type="dxa"/>
            <w:left w:w="0" w:type="dxa"/>
            <w:bottom w:w="0" w:type="dxa"/>
            <w:right w:w="0" w:type="dxa"/>
          </w:tblCellMar>
        </w:tblPrEx>
        <w:trPr>
          <w:trHeight w:val="8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510CC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92A14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22D1C30F">
        <w:tblPrEx>
          <w:tblCellMar>
            <w:top w:w="0" w:type="dxa"/>
            <w:left w:w="0" w:type="dxa"/>
            <w:bottom w:w="0" w:type="dxa"/>
            <w:right w:w="0" w:type="dxa"/>
          </w:tblCellMar>
        </w:tblPrEx>
        <w:trPr>
          <w:trHeight w:val="195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1EFD1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FBAD4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负责矛盾纠纷调处，坚持和发展新时代</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枫桥经验</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C5CC769">
        <w:tblPrEx>
          <w:shd w:val="clear" w:color="auto" w:fill="auto"/>
          <w:tblCellMar>
            <w:top w:w="0" w:type="dxa"/>
            <w:left w:w="0" w:type="dxa"/>
            <w:bottom w:w="0" w:type="dxa"/>
            <w:right w:w="0" w:type="dxa"/>
          </w:tblCellMar>
        </w:tblPrEx>
        <w:trPr>
          <w:trHeight w:val="108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7FBBC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70B71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组织开展禁毒宣传教育，负责社区戒毒、社区康复工作，按权限开展吸毒人员风险评估、分类管理，巡查、上报制毒、贩毒、吸毒等违法行为，按权限铲除非法种植毒品原植物</w:t>
            </w:r>
          </w:p>
        </w:tc>
      </w:tr>
      <w:tr w14:paraId="12EF61C6">
        <w:tblPrEx>
          <w:tblCellMar>
            <w:top w:w="0" w:type="dxa"/>
            <w:left w:w="0" w:type="dxa"/>
            <w:bottom w:w="0" w:type="dxa"/>
            <w:right w:w="0" w:type="dxa"/>
          </w:tblCellMar>
        </w:tblPrEx>
        <w:trPr>
          <w:trHeight w:val="10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569D5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00279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352D57F6">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DFF9F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五、乡村振兴（12项）</w:t>
            </w:r>
          </w:p>
        </w:tc>
      </w:tr>
      <w:tr w14:paraId="0914716B">
        <w:tblPrEx>
          <w:tblCellMar>
            <w:top w:w="0" w:type="dxa"/>
            <w:left w:w="0" w:type="dxa"/>
            <w:bottom w:w="0" w:type="dxa"/>
            <w:right w:w="0" w:type="dxa"/>
          </w:tblCellMar>
        </w:tblPrEx>
        <w:trPr>
          <w:trHeight w:val="16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2298A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715D8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6F56423D">
        <w:tblPrEx>
          <w:tblCellMar>
            <w:top w:w="0" w:type="dxa"/>
            <w:left w:w="0" w:type="dxa"/>
            <w:bottom w:w="0" w:type="dxa"/>
            <w:right w:w="0" w:type="dxa"/>
          </w:tblCellMar>
        </w:tblPrEx>
        <w:trPr>
          <w:trHeight w:val="13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5AA90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A3F2D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开展监测对象帮扶救助，综合运用临时救助、低保、医疗、住房、教育、就业等各项帮扶政策，保障基本生活；帮助指导就业创业，制定</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一户一策</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帮扶措施，稳定脱贫人口收入；负责乡村振兴衔接资金项目申报，建立项目库，对衔接资金产生的帮扶资产进行管护并协助开展确权移交工作</w:t>
            </w:r>
          </w:p>
        </w:tc>
      </w:tr>
      <w:tr w14:paraId="01ECCB72">
        <w:tblPrEx>
          <w:tblCellMar>
            <w:top w:w="0" w:type="dxa"/>
            <w:left w:w="0" w:type="dxa"/>
            <w:bottom w:w="0" w:type="dxa"/>
            <w:right w:w="0" w:type="dxa"/>
          </w:tblCellMar>
        </w:tblPrEx>
        <w:trPr>
          <w:trHeight w:val="27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A3293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703A6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落实结对共建机制，加强与</w:t>
            </w:r>
            <w:r>
              <w:rPr>
                <w:rStyle w:val="13"/>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一对一</w:t>
            </w:r>
            <w:r>
              <w:rPr>
                <w:rStyle w:val="13"/>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结对帮扶单位的联系，结合发展实际积极争取项目、资金帮扶，实现产业发展、基层治理、文化生活等方面深度融合和协作配合</w:t>
            </w:r>
          </w:p>
        </w:tc>
      </w:tr>
      <w:tr w14:paraId="6DDB7B17">
        <w:tblPrEx>
          <w:shd w:val="clear" w:color="auto" w:fill="auto"/>
          <w:tblCellMar>
            <w:top w:w="0" w:type="dxa"/>
            <w:left w:w="0" w:type="dxa"/>
            <w:bottom w:w="0" w:type="dxa"/>
            <w:right w:w="0" w:type="dxa"/>
          </w:tblCellMar>
        </w:tblPrEx>
        <w:trPr>
          <w:trHeight w:val="77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2BD6E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6F65A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推进农村产权制度改革，落实农村土地、林地承包经营管理及流转管理，监督承包人经营行为，调解职责范围内的所有权和使用权、承包经营权纠纷</w:t>
            </w:r>
          </w:p>
        </w:tc>
      </w:tr>
      <w:tr w14:paraId="53365821">
        <w:tblPrEx>
          <w:tblCellMar>
            <w:top w:w="0" w:type="dxa"/>
            <w:left w:w="0" w:type="dxa"/>
            <w:bottom w:w="0" w:type="dxa"/>
            <w:right w:w="0" w:type="dxa"/>
          </w:tblCellMar>
        </w:tblPrEx>
        <w:trPr>
          <w:trHeight w:val="45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997A7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D09369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落实粮食安全党政同责，稳定粮食播种面积，执行粮食种植计划，促进粮食生产稳定发展</w:t>
            </w:r>
          </w:p>
        </w:tc>
      </w:tr>
      <w:tr w14:paraId="18197B13">
        <w:tblPrEx>
          <w:tblCellMar>
            <w:top w:w="0" w:type="dxa"/>
            <w:left w:w="0" w:type="dxa"/>
            <w:bottom w:w="0" w:type="dxa"/>
            <w:right w:w="0" w:type="dxa"/>
          </w:tblCellMar>
        </w:tblPrEx>
        <w:trPr>
          <w:trHeight w:val="78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63220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39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ACF37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学习运用和推广</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千万工程</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经验，推进乡村建设和人居环境综合整治，负责村庄清洁行动、生活垃圾治理、农村污水治理等工作，建设宜居宜业和美乡村</w:t>
            </w:r>
          </w:p>
        </w:tc>
      </w:tr>
      <w:tr w14:paraId="2F69719A">
        <w:tblPrEx>
          <w:shd w:val="clear" w:color="auto" w:fill="auto"/>
          <w:tblCellMar>
            <w:top w:w="0" w:type="dxa"/>
            <w:left w:w="0" w:type="dxa"/>
            <w:bottom w:w="0" w:type="dxa"/>
            <w:right w:w="0" w:type="dxa"/>
          </w:tblCellMar>
        </w:tblPrEx>
        <w:trPr>
          <w:trHeight w:val="86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F30D5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FBED2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55EF2475">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15533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5CB34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中药材种植业、粮油及加工业等特色农业产业</w:t>
            </w:r>
          </w:p>
        </w:tc>
      </w:tr>
      <w:tr w14:paraId="20636F76">
        <w:tblPrEx>
          <w:shd w:val="clear" w:color="auto" w:fill="auto"/>
          <w:tblCellMar>
            <w:top w:w="0" w:type="dxa"/>
            <w:left w:w="0" w:type="dxa"/>
            <w:bottom w:w="0" w:type="dxa"/>
            <w:right w:w="0" w:type="dxa"/>
          </w:tblCellMar>
        </w:tblPrEx>
        <w:trPr>
          <w:trHeight w:val="29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313C5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CFB27A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培育农业社会化服务组织、新型农业经营主体和各类农村人才，发展农业龙头企业、农民专业合作社和家庭农场等</w:t>
            </w:r>
          </w:p>
        </w:tc>
      </w:tr>
      <w:tr w14:paraId="115E9966">
        <w:tblPrEx>
          <w:shd w:val="clear" w:color="auto" w:fill="auto"/>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D5038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FF911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负责塘库堰、沟渠、提灌站等小微型农田水利基础设施日常巡查、管护、安全和问题上报，推动高效节灌、农业节水等工作</w:t>
            </w:r>
          </w:p>
        </w:tc>
      </w:tr>
      <w:tr w14:paraId="5ADE6F14">
        <w:tblPrEx>
          <w:tblCellMar>
            <w:top w:w="0" w:type="dxa"/>
            <w:left w:w="0" w:type="dxa"/>
            <w:bottom w:w="0" w:type="dxa"/>
            <w:right w:w="0" w:type="dxa"/>
          </w:tblCellMar>
        </w:tblPrEx>
        <w:trPr>
          <w:trHeight w:val="12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A5CF1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FB4EF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开展农村能源开发利用节约的组织推广和安全管理教育，做好节能降碳工作，推广使用沼气、风能、太阳能等清洁能源</w:t>
            </w:r>
          </w:p>
        </w:tc>
      </w:tr>
      <w:tr w14:paraId="46C64A91">
        <w:tblPrEx>
          <w:tblCellMar>
            <w:top w:w="0" w:type="dxa"/>
            <w:left w:w="0" w:type="dxa"/>
            <w:bottom w:w="0" w:type="dxa"/>
            <w:right w:w="0" w:type="dxa"/>
          </w:tblCellMar>
        </w:tblPrEx>
        <w:trPr>
          <w:trHeight w:val="45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AD967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45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B489F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开展惠农补贴政策宣传，负责惠农补贴申报、核实、公示、信息录入和审核工作，宣传推广政策性农业保险和小额信贷</w:t>
            </w:r>
          </w:p>
        </w:tc>
      </w:tr>
      <w:tr w14:paraId="2193AAB7">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94105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六、精神文明建设（5项）</w:t>
            </w:r>
          </w:p>
        </w:tc>
      </w:tr>
      <w:tr w14:paraId="5FD0B24D">
        <w:tblPrEx>
          <w:shd w:val="clear" w:color="auto" w:fill="auto"/>
          <w:tblCellMar>
            <w:top w:w="0" w:type="dxa"/>
            <w:left w:w="0" w:type="dxa"/>
            <w:bottom w:w="0" w:type="dxa"/>
            <w:right w:w="0" w:type="dxa"/>
          </w:tblCellMar>
        </w:tblPrEx>
        <w:trPr>
          <w:trHeight w:val="1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EE40B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D87F2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万源保卫战</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精神，宣传万源红军英雄事迹，开展精神文明建设和实践工作，推进文明村镇、文明家庭建设，开展先进典型评选</w:t>
            </w:r>
          </w:p>
        </w:tc>
      </w:tr>
      <w:tr w14:paraId="600D71CA">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80E06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EB2C3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开展乡村移风易俗、文明乡风、家教家风工作，指导各村（社区）成立红白理事会，革除婚丧嫁娶陋习等不良社会风气，培育社会文明新风尚</w:t>
            </w:r>
          </w:p>
        </w:tc>
      </w:tr>
      <w:tr w14:paraId="3B3449E1">
        <w:tblPrEx>
          <w:tblCellMar>
            <w:top w:w="0" w:type="dxa"/>
            <w:left w:w="0" w:type="dxa"/>
            <w:bottom w:w="0" w:type="dxa"/>
            <w:right w:w="0" w:type="dxa"/>
          </w:tblCellMar>
        </w:tblPrEx>
        <w:trPr>
          <w:trHeight w:val="14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28A59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D9809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负责新时代文明实践所（站）建设和管理，建强文明实践队伍，开展文明实践活动，做优文明实践项目；健全新时代志愿服务体系，开展志愿服务工作</w:t>
            </w:r>
          </w:p>
        </w:tc>
      </w:tr>
      <w:tr w14:paraId="56EC8592">
        <w:tblPrEx>
          <w:shd w:val="clear" w:color="auto" w:fill="auto"/>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5FF97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86F20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加强新时代公民道德建设，全面推进社会公德、职业道德、家庭美德、个人品德建设，深化道德教育引导，推动道德实践养成，抓好网络空间道德建设</w:t>
            </w:r>
          </w:p>
        </w:tc>
      </w:tr>
      <w:tr w14:paraId="205BE311">
        <w:tblPrEx>
          <w:tblCellMar>
            <w:top w:w="0" w:type="dxa"/>
            <w:left w:w="0" w:type="dxa"/>
            <w:bottom w:w="0" w:type="dxa"/>
            <w:right w:w="0" w:type="dxa"/>
          </w:tblCellMar>
        </w:tblPrEx>
        <w:trPr>
          <w:trHeight w:val="13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E087C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C6748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建立健全基层科技服务体系，开展科普宣传活动，普及科学技术知识，提升全民科学素质</w:t>
            </w:r>
          </w:p>
        </w:tc>
      </w:tr>
      <w:tr w14:paraId="0207F69F">
        <w:tblPrEx>
          <w:shd w:val="clear" w:color="auto" w:fill="auto"/>
          <w:tblCellMar>
            <w:top w:w="0" w:type="dxa"/>
            <w:left w:w="0" w:type="dxa"/>
            <w:bottom w:w="0" w:type="dxa"/>
            <w:right w:w="0" w:type="dxa"/>
          </w:tblCellMar>
        </w:tblPrEx>
        <w:trPr>
          <w:trHeight w:val="134"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0E27A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七、社会管理（6项）</w:t>
            </w:r>
          </w:p>
        </w:tc>
      </w:tr>
      <w:tr w14:paraId="3E3D6561">
        <w:tblPrEx>
          <w:tblCellMar>
            <w:top w:w="0" w:type="dxa"/>
            <w:left w:w="0" w:type="dxa"/>
            <w:bottom w:w="0" w:type="dxa"/>
            <w:right w:w="0" w:type="dxa"/>
          </w:tblCellMar>
        </w:tblPrEx>
        <w:trPr>
          <w:trHeight w:val="10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80387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BD1A8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加强基层社会治理工作，指导和督促村（社区）制定实施村（居）民自治章程、村规民约、居民公约，指导治安保卫委员会、公共卫生委员会等组织开展工作</w:t>
            </w:r>
          </w:p>
        </w:tc>
      </w:tr>
      <w:tr w14:paraId="7BAA16F6">
        <w:tblPrEx>
          <w:tblCellMar>
            <w:top w:w="0" w:type="dxa"/>
            <w:left w:w="0" w:type="dxa"/>
            <w:bottom w:w="0" w:type="dxa"/>
            <w:right w:w="0" w:type="dxa"/>
          </w:tblCellMar>
        </w:tblPrEx>
        <w:trPr>
          <w:trHeight w:val="9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40351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3C330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推进网格化社会治理工作，开展网格化管理和工作阵地建设，组织网格员参加培训，负责日常管理和考核，用好网格化服务管理信息系统</w:t>
            </w:r>
          </w:p>
        </w:tc>
      </w:tr>
      <w:tr w14:paraId="145893C3">
        <w:tblPrEx>
          <w:tblCellMar>
            <w:top w:w="0" w:type="dxa"/>
            <w:left w:w="0" w:type="dxa"/>
            <w:bottom w:w="0" w:type="dxa"/>
            <w:right w:w="0" w:type="dxa"/>
          </w:tblCellMar>
        </w:tblPrEx>
        <w:trPr>
          <w:trHeight w:val="42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EB2B9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2015B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负责社会组织管理，大力培育发展社区社会组织</w:t>
            </w:r>
          </w:p>
        </w:tc>
      </w:tr>
      <w:tr w14:paraId="3168D4AA">
        <w:tblPrEx>
          <w:shd w:val="clear" w:color="auto" w:fill="auto"/>
          <w:tblCellMar>
            <w:top w:w="0" w:type="dxa"/>
            <w:left w:w="0" w:type="dxa"/>
            <w:bottom w:w="0" w:type="dxa"/>
            <w:right w:w="0" w:type="dxa"/>
          </w:tblCellMar>
        </w:tblPrEx>
        <w:trPr>
          <w:trHeight w:val="44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72FFEF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E5151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整合社会慈善资源，组织开展慈善募捐，为公益慈善活动提供场地和服务保障，促进村（社区）慈善事业发展</w:t>
            </w:r>
          </w:p>
        </w:tc>
      </w:tr>
      <w:tr w14:paraId="1FD0BABC">
        <w:tblPrEx>
          <w:tblCellMar>
            <w:top w:w="0" w:type="dxa"/>
            <w:left w:w="0" w:type="dxa"/>
            <w:bottom w:w="0" w:type="dxa"/>
            <w:right w:w="0" w:type="dxa"/>
          </w:tblCellMar>
        </w:tblPrEx>
        <w:trPr>
          <w:trHeight w:val="49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E6D6A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DB0F4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推进</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积分制、清单制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数字化</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乡村治理模式，推广运用</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川善治</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乡村治理数字化平台</w:t>
            </w:r>
          </w:p>
        </w:tc>
      </w:tr>
      <w:tr w14:paraId="390FF27C">
        <w:tblPrEx>
          <w:tblCellMar>
            <w:top w:w="0" w:type="dxa"/>
            <w:left w:w="0" w:type="dxa"/>
            <w:bottom w:w="0" w:type="dxa"/>
            <w:right w:w="0" w:type="dxa"/>
          </w:tblCellMar>
        </w:tblPrEx>
        <w:trPr>
          <w:trHeight w:val="124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5DA7B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AC04F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路长制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6858D3C4">
        <w:tblPrEx>
          <w:tblCellMar>
            <w:top w:w="0" w:type="dxa"/>
            <w:left w:w="0" w:type="dxa"/>
            <w:bottom w:w="0" w:type="dxa"/>
            <w:right w:w="0" w:type="dxa"/>
          </w:tblCellMar>
        </w:tblPrEx>
        <w:trPr>
          <w:trHeight w:val="98"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349D5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八、社会保障（5项）</w:t>
            </w:r>
          </w:p>
        </w:tc>
      </w:tr>
      <w:tr w14:paraId="199A8A5F">
        <w:tblPrEx>
          <w:shd w:val="clear" w:color="auto" w:fill="auto"/>
          <w:tblCellMar>
            <w:top w:w="0" w:type="dxa"/>
            <w:left w:w="0" w:type="dxa"/>
            <w:bottom w:w="0" w:type="dxa"/>
            <w:right w:w="0" w:type="dxa"/>
          </w:tblCellMar>
        </w:tblPrEx>
        <w:trPr>
          <w:trHeight w:val="5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55870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F8B48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开展社会保险政策宣传、身份认证；开展失地农民的参保资格、基本信息、待遇领取资格及关系转移等初审工作</w:t>
            </w:r>
          </w:p>
        </w:tc>
      </w:tr>
      <w:tr w14:paraId="63E48285">
        <w:tblPrEx>
          <w:shd w:val="clear" w:color="auto" w:fill="auto"/>
          <w:tblCellMar>
            <w:top w:w="0" w:type="dxa"/>
            <w:left w:w="0" w:type="dxa"/>
            <w:bottom w:w="0" w:type="dxa"/>
            <w:right w:w="0" w:type="dxa"/>
          </w:tblCellMar>
        </w:tblPrEx>
        <w:trPr>
          <w:trHeight w:val="8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12EE2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744DE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4744EAA6">
        <w:tblPrEx>
          <w:shd w:val="clear" w:color="auto" w:fill="auto"/>
          <w:tblCellMar>
            <w:top w:w="0" w:type="dxa"/>
            <w:left w:w="0" w:type="dxa"/>
            <w:bottom w:w="0" w:type="dxa"/>
            <w:right w:w="0" w:type="dxa"/>
          </w:tblCellMar>
        </w:tblPrEx>
        <w:trPr>
          <w:trHeight w:val="8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5EC1D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4A397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开展城乡居民基本医疗保险政策宣传，负责医疗保障经办服务，受理、初审医疗救助申请，负责参保登记、信息查询、变更、异地就医备案等业务</w:t>
            </w:r>
          </w:p>
        </w:tc>
      </w:tr>
      <w:tr w14:paraId="0B446849">
        <w:tblPrEx>
          <w:shd w:val="clear" w:color="auto" w:fill="auto"/>
          <w:tblCellMar>
            <w:top w:w="0" w:type="dxa"/>
            <w:left w:w="0" w:type="dxa"/>
            <w:bottom w:w="0" w:type="dxa"/>
            <w:right w:w="0" w:type="dxa"/>
          </w:tblCellMar>
        </w:tblPrEx>
        <w:trPr>
          <w:trHeight w:val="101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C52E4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4C96B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保障残疾人合法权益，做好残疾人服务和关心关爱，落实残疾人福利政策，开展困难残疾人生活补贴、重度残疾人护理补贴、残疾人证办理、辅具发放更换等申请受理，协助开展残疾人康复就业，组织残疾人参加职业技能培训，做好公益助残等工作</w:t>
            </w:r>
          </w:p>
        </w:tc>
      </w:tr>
      <w:tr w14:paraId="3205AA76">
        <w:tblPrEx>
          <w:tblCellMar>
            <w:top w:w="0" w:type="dxa"/>
            <w:left w:w="0" w:type="dxa"/>
            <w:bottom w:w="0" w:type="dxa"/>
            <w:right w:w="0" w:type="dxa"/>
          </w:tblCellMar>
        </w:tblPrEx>
        <w:trPr>
          <w:trHeight w:val="89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F16F8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E79BE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36DE403A">
        <w:tblPrEx>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588CC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九、自然资源（2项）</w:t>
            </w:r>
          </w:p>
        </w:tc>
      </w:tr>
      <w:tr w14:paraId="62052AAE">
        <w:tblPrEx>
          <w:shd w:val="clear" w:color="auto" w:fill="auto"/>
          <w:tblCellMar>
            <w:top w:w="0" w:type="dxa"/>
            <w:left w:w="0" w:type="dxa"/>
            <w:bottom w:w="0" w:type="dxa"/>
            <w:right w:w="0" w:type="dxa"/>
          </w:tblCellMar>
        </w:tblPrEx>
        <w:trPr>
          <w:trHeight w:val="8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BDABC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8A837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落实耕地保护党政同责和</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田长制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责任，严守耕地保护红线，开展耕地保护宣传，实施永久基本农田保护，开展常态化巡田工作，推进耕地恢复及撂荒地整治，对破坏耕地、非法占地等问题行为及时制止并上报</w:t>
            </w:r>
          </w:p>
        </w:tc>
      </w:tr>
      <w:tr w14:paraId="7953E00C">
        <w:tblPrEx>
          <w:tblCellMar>
            <w:top w:w="0" w:type="dxa"/>
            <w:left w:w="0" w:type="dxa"/>
            <w:bottom w:w="0" w:type="dxa"/>
            <w:right w:w="0" w:type="dxa"/>
          </w:tblCellMar>
        </w:tblPrEx>
        <w:trPr>
          <w:trHeight w:val="94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62E41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6E756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林长制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w:t>
            </w:r>
            <w:r>
              <w:rPr>
                <w:rStyle w:val="10"/>
                <w:rFonts w:hint="default" w:ascii="Times New Roman" w:hAnsi="Times New Roman" w:eastAsia="方正仿宋简体" w:cs="Times New Roman"/>
                <w:b/>
                <w:bCs/>
                <w:sz w:val="24"/>
                <w:szCs w:val="24"/>
                <w:lang w:val="en-US" w:eastAsia="zh-CN" w:bidi="ar"/>
              </w:rPr>
              <w:t xml:space="preserve"> </w:t>
            </w:r>
            <w:r>
              <w:rPr>
                <w:rStyle w:val="11"/>
                <w:rFonts w:hint="default" w:ascii="Times New Roman" w:hAnsi="Times New Roman" w:eastAsia="方正仿宋简体" w:cs="Times New Roman"/>
                <w:b/>
                <w:bCs/>
                <w:sz w:val="24"/>
                <w:szCs w:val="24"/>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786227B1">
        <w:tblPrEx>
          <w:tblCellMar>
            <w:top w:w="0" w:type="dxa"/>
            <w:left w:w="0" w:type="dxa"/>
            <w:bottom w:w="0" w:type="dxa"/>
            <w:right w:w="0" w:type="dxa"/>
          </w:tblCellMar>
        </w:tblPrEx>
        <w:trPr>
          <w:trHeight w:val="384"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552B3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十、生态环保（3项）</w:t>
            </w:r>
          </w:p>
        </w:tc>
      </w:tr>
      <w:tr w14:paraId="5200E3F6">
        <w:tblPrEx>
          <w:tblCellMar>
            <w:top w:w="0" w:type="dxa"/>
            <w:left w:w="0" w:type="dxa"/>
            <w:bottom w:w="0" w:type="dxa"/>
            <w:right w:w="0" w:type="dxa"/>
          </w:tblCellMar>
        </w:tblPrEx>
        <w:trPr>
          <w:trHeight w:val="8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CDAC5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9CAC2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落实生态环境保护党政同责，开展环境保护宣传、巡查、隐患排查，建立台账并上报，按权限开展生态环境保护督察反馈有关问题整改</w:t>
            </w:r>
          </w:p>
        </w:tc>
      </w:tr>
      <w:tr w14:paraId="565DAD57">
        <w:tblPrEx>
          <w:tblCellMar>
            <w:top w:w="0" w:type="dxa"/>
            <w:left w:w="0" w:type="dxa"/>
            <w:bottom w:w="0" w:type="dxa"/>
            <w:right w:w="0" w:type="dxa"/>
          </w:tblCellMar>
        </w:tblPrEx>
        <w:trPr>
          <w:trHeight w:val="86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0A546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BD6DA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河长制</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责任，加强河湖保护，开展宣传教育、日常巡查、河道清漂保洁，对取土、挖砂、采石等违法活动及时制止、上报，并开展先期处置</w:t>
            </w:r>
          </w:p>
        </w:tc>
      </w:tr>
      <w:tr w14:paraId="37D0A28B">
        <w:tblPrEx>
          <w:tblCellMar>
            <w:top w:w="0" w:type="dxa"/>
            <w:left w:w="0" w:type="dxa"/>
            <w:bottom w:w="0" w:type="dxa"/>
            <w:right w:w="0" w:type="dxa"/>
          </w:tblCellMar>
        </w:tblPrEx>
        <w:trPr>
          <w:trHeight w:val="60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9FA45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0FFB8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建立健全农村垃圾清运机制，开展垃圾分类的宣传教育和日常管理，督促生活垃圾收集、转运，按权限征收生活垃圾处理费</w:t>
            </w:r>
          </w:p>
        </w:tc>
      </w:tr>
      <w:tr w14:paraId="3721A904">
        <w:tblPrEx>
          <w:shd w:val="clear" w:color="auto" w:fill="auto"/>
          <w:tblCellMar>
            <w:top w:w="0" w:type="dxa"/>
            <w:left w:w="0" w:type="dxa"/>
            <w:bottom w:w="0" w:type="dxa"/>
            <w:right w:w="0" w:type="dxa"/>
          </w:tblCellMar>
        </w:tblPrEx>
        <w:trPr>
          <w:trHeight w:val="9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3D70D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8"/>
                <w:rFonts w:hint="default" w:ascii="Times New Roman" w:hAnsi="Times New Roman" w:eastAsia="方正仿宋简体" w:cs="Times New Roman"/>
                <w:b/>
                <w:bCs/>
                <w:i w:val="0"/>
                <w:color w:val="000000"/>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十一、城乡建设（6项）</w:t>
            </w:r>
          </w:p>
        </w:tc>
      </w:tr>
      <w:tr w14:paraId="14DD6D1F">
        <w:tblPrEx>
          <w:tblCellMar>
            <w:top w:w="0" w:type="dxa"/>
            <w:left w:w="0" w:type="dxa"/>
            <w:bottom w:w="0" w:type="dxa"/>
            <w:right w:w="0" w:type="dxa"/>
          </w:tblCellMar>
        </w:tblPrEx>
        <w:trPr>
          <w:trHeight w:val="61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4F95F5">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 xml:space="preserve">  67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A8C96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w:t>
            </w:r>
            <w:r>
              <w:rPr>
                <w:rFonts w:hint="default" w:ascii="Times New Roman" w:hAnsi="Times New Roman" w:eastAsia="方正仿宋简体" w:cs="Times New Roman"/>
                <w:b/>
                <w:bCs/>
                <w:i w:val="0"/>
                <w:color w:val="000000"/>
                <w:spacing w:val="-11"/>
                <w:kern w:val="0"/>
                <w:sz w:val="24"/>
                <w:szCs w:val="24"/>
                <w:u w:val="none"/>
                <w:lang w:val="en-US" w:eastAsia="zh-CN" w:bidi="ar"/>
              </w:rPr>
              <w:t>进荔枝古道优质粮畜发展片区建设，组织实施公共服务能力提升、人文历史品位提升等工程，促进城乡融合发展</w:t>
            </w:r>
          </w:p>
        </w:tc>
      </w:tr>
      <w:tr w14:paraId="4135AB55">
        <w:tblPrEx>
          <w:tblCellMar>
            <w:top w:w="0" w:type="dxa"/>
            <w:left w:w="0" w:type="dxa"/>
            <w:bottom w:w="0" w:type="dxa"/>
            <w:right w:w="0" w:type="dxa"/>
          </w:tblCellMar>
        </w:tblPrEx>
        <w:trPr>
          <w:trHeight w:val="67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7C4EE7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9B41B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负责城乡照明、环卫等公共基础设施的建设、管理和维护，对违反规定擅自占用或损坏公共设施的行为进行调查处理</w:t>
            </w:r>
          </w:p>
        </w:tc>
      </w:tr>
      <w:tr w14:paraId="1AE4283C">
        <w:tblPrEx>
          <w:tblCellMar>
            <w:top w:w="0" w:type="dxa"/>
            <w:left w:w="0" w:type="dxa"/>
            <w:bottom w:w="0" w:type="dxa"/>
            <w:right w:w="0" w:type="dxa"/>
          </w:tblCellMar>
        </w:tblPrEx>
        <w:trPr>
          <w:trHeight w:val="121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2FBD9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69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CFB40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71CFBD1C">
        <w:tblPrEx>
          <w:tblCellMar>
            <w:top w:w="0" w:type="dxa"/>
            <w:left w:w="0" w:type="dxa"/>
            <w:bottom w:w="0" w:type="dxa"/>
            <w:right w:w="0" w:type="dxa"/>
          </w:tblCellMar>
        </w:tblPrEx>
        <w:trPr>
          <w:trHeight w:val="121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3AE8DE">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BFD9F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开展城乡环境综合治理工作，组织开展镇容镇貌整治、场镇秩序、环境卫生监督管理等，合理规划停车区域，督促落实公共区域</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门前三包</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（包卫生、包绿化、包秩序）责任，指导村（社区）开展日常卫生保洁，按权限依法查处破坏镇村容貌和环境卫生的违法行为</w:t>
            </w:r>
          </w:p>
        </w:tc>
      </w:tr>
      <w:tr w14:paraId="22A5B53E">
        <w:tblPrEx>
          <w:tblCellMar>
            <w:top w:w="0" w:type="dxa"/>
            <w:left w:w="0" w:type="dxa"/>
            <w:bottom w:w="0" w:type="dxa"/>
            <w:right w:w="0" w:type="dxa"/>
          </w:tblCellMar>
        </w:tblPrEx>
        <w:trPr>
          <w:trHeight w:val="58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B24B4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82C0D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负责场镇公共区域设施、环境卫生、绿化管理的监督指导和协调工作</w:t>
            </w:r>
          </w:p>
        </w:tc>
      </w:tr>
      <w:tr w14:paraId="7FA6821F">
        <w:tblPrEx>
          <w:tblCellMar>
            <w:top w:w="0" w:type="dxa"/>
            <w:left w:w="0" w:type="dxa"/>
            <w:bottom w:w="0" w:type="dxa"/>
            <w:right w:w="0" w:type="dxa"/>
          </w:tblCellMar>
        </w:tblPrEx>
        <w:trPr>
          <w:trHeight w:val="51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AE5A6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72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F44F8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负责污水处理厂的运行管理，发现问题及时上报，按权限征收污水处理费</w:t>
            </w:r>
          </w:p>
        </w:tc>
      </w:tr>
      <w:tr w14:paraId="49F95C43">
        <w:tblPrEx>
          <w:tblCellMar>
            <w:top w:w="0" w:type="dxa"/>
            <w:left w:w="0" w:type="dxa"/>
            <w:bottom w:w="0" w:type="dxa"/>
            <w:right w:w="0" w:type="dxa"/>
          </w:tblCellMar>
        </w:tblPrEx>
        <w:trPr>
          <w:trHeight w:val="389"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72B64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十二、商贸流通（2项）</w:t>
            </w:r>
          </w:p>
        </w:tc>
      </w:tr>
      <w:tr w14:paraId="6154C55B">
        <w:tblPrEx>
          <w:tblCellMar>
            <w:top w:w="0" w:type="dxa"/>
            <w:left w:w="0" w:type="dxa"/>
            <w:bottom w:w="0" w:type="dxa"/>
            <w:right w:w="0" w:type="dxa"/>
          </w:tblCellMar>
        </w:tblPrEx>
        <w:trPr>
          <w:trHeight w:val="56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D1544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281CD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培育限额以上批发、零售、住宿、餐饮等企业</w:t>
            </w:r>
          </w:p>
        </w:tc>
      </w:tr>
      <w:tr w14:paraId="2461388C">
        <w:tblPrEx>
          <w:shd w:val="clear" w:color="auto" w:fill="auto"/>
          <w:tblCellMar>
            <w:top w:w="0" w:type="dxa"/>
            <w:left w:w="0" w:type="dxa"/>
            <w:bottom w:w="0" w:type="dxa"/>
            <w:right w:w="0" w:type="dxa"/>
          </w:tblCellMar>
        </w:tblPrEx>
        <w:trPr>
          <w:trHeight w:val="9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D6CED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74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9DF9D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开展电子商务政策宣传，推动镇</w:t>
            </w:r>
            <w:r>
              <w:rPr>
                <w:rStyle w:val="10"/>
                <w:rFonts w:hint="default" w:ascii="Times New Roman" w:hAnsi="Times New Roman" w:eastAsia="方正仿宋简体" w:cs="Times New Roman"/>
                <w:b/>
                <w:bCs/>
                <w:sz w:val="24"/>
                <w:szCs w:val="24"/>
                <w:lang w:val="en-US" w:eastAsia="zh-CN" w:bidi="ar"/>
              </w:rPr>
              <w:t xml:space="preserve"> </w:t>
            </w:r>
            <w:r>
              <w:rPr>
                <w:rStyle w:val="11"/>
                <w:rFonts w:hint="default" w:ascii="Times New Roman" w:hAnsi="Times New Roman" w:eastAsia="方正仿宋简体" w:cs="Times New Roman"/>
                <w:b/>
                <w:bCs/>
                <w:sz w:val="24"/>
                <w:szCs w:val="24"/>
                <w:lang w:val="en-US" w:eastAsia="zh-CN" w:bidi="ar"/>
              </w:rPr>
              <w:t>、村两级电商物流综合服务站点建设</w:t>
            </w:r>
            <w:r>
              <w:rPr>
                <w:rStyle w:val="10"/>
                <w:rFonts w:hint="default" w:ascii="Times New Roman" w:hAnsi="Times New Roman" w:eastAsia="方正仿宋简体" w:cs="Times New Roman"/>
                <w:b/>
                <w:bCs/>
                <w:sz w:val="24"/>
                <w:szCs w:val="24"/>
                <w:lang w:val="en-US" w:eastAsia="zh-CN" w:bidi="ar"/>
              </w:rPr>
              <w:t xml:space="preserve"> </w:t>
            </w:r>
            <w:r>
              <w:rPr>
                <w:rStyle w:val="11"/>
                <w:rFonts w:hint="default" w:ascii="Times New Roman" w:hAnsi="Times New Roman" w:eastAsia="方正仿宋简体" w:cs="Times New Roman"/>
                <w:b/>
                <w:bCs/>
                <w:sz w:val="24"/>
                <w:szCs w:val="24"/>
                <w:lang w:val="en-US" w:eastAsia="zh-CN" w:bidi="ar"/>
              </w:rPr>
              <w:t>，组织参加电商业务培训，打造</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村村直播</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工作点位，培育主播人员，推广销售番坝硒米、番坝老腊肉、番坝菜籽油、古道御茶等农产品</w:t>
            </w:r>
          </w:p>
        </w:tc>
      </w:tr>
      <w:tr w14:paraId="1244EACE">
        <w:tblPrEx>
          <w:tblCellMar>
            <w:top w:w="0" w:type="dxa"/>
            <w:left w:w="0" w:type="dxa"/>
            <w:bottom w:w="0" w:type="dxa"/>
            <w:right w:w="0" w:type="dxa"/>
          </w:tblCellMar>
        </w:tblPrEx>
        <w:trPr>
          <w:trHeight w:val="535"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A6E69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十三、文化和旅游（5项）</w:t>
            </w:r>
          </w:p>
        </w:tc>
      </w:tr>
      <w:tr w14:paraId="4576C203">
        <w:tblPrEx>
          <w:tblCellMar>
            <w:top w:w="0" w:type="dxa"/>
            <w:left w:w="0" w:type="dxa"/>
            <w:bottom w:w="0" w:type="dxa"/>
            <w:right w:w="0" w:type="dxa"/>
          </w:tblCellMar>
        </w:tblPrEx>
        <w:trPr>
          <w:trHeight w:val="2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58450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345F9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负责紫云坪植茗灵园记等文物普查、保护和开发利用，张家大院、向家大院等古建筑的宣传、普查等工作，指导各村（社区）发掘非遗文化</w:t>
            </w:r>
          </w:p>
        </w:tc>
      </w:tr>
      <w:tr w14:paraId="1757F347">
        <w:tblPrEx>
          <w:shd w:val="clear" w:color="auto" w:fill="auto"/>
          <w:tblCellMar>
            <w:top w:w="0" w:type="dxa"/>
            <w:left w:w="0" w:type="dxa"/>
            <w:bottom w:w="0" w:type="dxa"/>
            <w:right w:w="0" w:type="dxa"/>
          </w:tblCellMar>
        </w:tblPrEx>
        <w:trPr>
          <w:trHeight w:val="54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D07BE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476D1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保护、利用、开发番坝村传统村落，指导各村（社区）发掘地方特色文化，加强村史馆建设、管理、维护等工作</w:t>
            </w:r>
          </w:p>
        </w:tc>
      </w:tr>
      <w:tr w14:paraId="50DE7A85">
        <w:tblPrEx>
          <w:shd w:val="clear" w:color="auto" w:fill="auto"/>
          <w:tblCellMar>
            <w:top w:w="0" w:type="dxa"/>
            <w:left w:w="0" w:type="dxa"/>
            <w:bottom w:w="0" w:type="dxa"/>
            <w:right w:w="0" w:type="dxa"/>
          </w:tblCellMar>
        </w:tblPrEx>
        <w:trPr>
          <w:trHeight w:val="77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459C3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92543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强化公共文化服务供给，推进数字化和网络化建设，负责综合文化站、农家书屋、</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村村响</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等公共文化设施的日常管理</w:t>
            </w:r>
          </w:p>
        </w:tc>
      </w:tr>
      <w:tr w14:paraId="0FA55F8C">
        <w:tblPrEx>
          <w:shd w:val="clear" w:color="auto" w:fill="auto"/>
          <w:tblCellMar>
            <w:top w:w="0" w:type="dxa"/>
            <w:left w:w="0" w:type="dxa"/>
            <w:bottom w:w="0" w:type="dxa"/>
            <w:right w:w="0" w:type="dxa"/>
          </w:tblCellMar>
        </w:tblPrEx>
        <w:trPr>
          <w:trHeight w:val="77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9BE61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4C511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支持、保障开展全民健身活动，组织群众参加国民体质监测，按权限负责公共体育设施管理维护，对侵占、破坏公共体育设施的行为及时制止并上报</w:t>
            </w:r>
          </w:p>
        </w:tc>
      </w:tr>
      <w:tr w14:paraId="59978AFD">
        <w:tblPrEx>
          <w:tblCellMar>
            <w:top w:w="0" w:type="dxa"/>
            <w:left w:w="0" w:type="dxa"/>
            <w:bottom w:w="0" w:type="dxa"/>
            <w:right w:w="0" w:type="dxa"/>
          </w:tblCellMar>
        </w:tblPrEx>
        <w:trPr>
          <w:trHeight w:val="86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EDC3D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F1818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负责旅游文化宣传工作，深度挖掘张开基故居、石窝红色文化陈列馆等红色旅游资源，依托白茶基地等地方产业和旅游资源，发展休闲旅游、体验、研学等乡村旅游新业态，推进农文旅产业融合发展</w:t>
            </w:r>
          </w:p>
        </w:tc>
      </w:tr>
      <w:tr w14:paraId="466EC6A9">
        <w:tblPrEx>
          <w:tblCellMar>
            <w:top w:w="0" w:type="dxa"/>
            <w:left w:w="0" w:type="dxa"/>
            <w:bottom w:w="0" w:type="dxa"/>
            <w:right w:w="0" w:type="dxa"/>
          </w:tblCellMar>
        </w:tblPrEx>
        <w:trPr>
          <w:trHeight w:val="376"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6A588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十四、卫生健康（2项）</w:t>
            </w:r>
          </w:p>
        </w:tc>
      </w:tr>
      <w:tr w14:paraId="55A87353">
        <w:tblPrEx>
          <w:tblCellMar>
            <w:top w:w="0" w:type="dxa"/>
            <w:left w:w="0" w:type="dxa"/>
            <w:bottom w:w="0" w:type="dxa"/>
            <w:right w:w="0" w:type="dxa"/>
          </w:tblCellMar>
        </w:tblPrEx>
        <w:trPr>
          <w:trHeight w:val="49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61EDD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C6958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开展爱国卫生运动，负责无偿献血、免疫、慢性病、职业病预防宣传，普及卫生健康知识，推广健康生活方式</w:t>
            </w:r>
          </w:p>
        </w:tc>
      </w:tr>
      <w:tr w14:paraId="57DAF81A">
        <w:tblPrEx>
          <w:tblCellMar>
            <w:top w:w="0" w:type="dxa"/>
            <w:left w:w="0" w:type="dxa"/>
            <w:bottom w:w="0" w:type="dxa"/>
            <w:right w:w="0" w:type="dxa"/>
          </w:tblCellMar>
        </w:tblPrEx>
        <w:trPr>
          <w:trHeight w:val="65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56BBC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4AB591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落实优生优育政策，办理生育服务登记</w:t>
            </w:r>
          </w:p>
        </w:tc>
      </w:tr>
      <w:tr w14:paraId="50384DFA">
        <w:tblPrEx>
          <w:shd w:val="clear" w:color="auto" w:fill="auto"/>
          <w:tblCellMar>
            <w:top w:w="0" w:type="dxa"/>
            <w:left w:w="0" w:type="dxa"/>
            <w:bottom w:w="0" w:type="dxa"/>
            <w:right w:w="0" w:type="dxa"/>
          </w:tblCellMar>
        </w:tblPrEx>
        <w:trPr>
          <w:trHeight w:val="528"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70326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十五、应急管理及消防（3项）</w:t>
            </w:r>
          </w:p>
        </w:tc>
      </w:tr>
      <w:tr w14:paraId="2DEFA57C">
        <w:tblPrEx>
          <w:shd w:val="clear" w:color="auto" w:fill="auto"/>
          <w:tblCellMar>
            <w:top w:w="0" w:type="dxa"/>
            <w:left w:w="0" w:type="dxa"/>
            <w:bottom w:w="0" w:type="dxa"/>
            <w:right w:w="0" w:type="dxa"/>
          </w:tblCellMar>
        </w:tblPrEx>
        <w:trPr>
          <w:trHeight w:val="85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7C22D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9159C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落实党政领导干部安全生产责任制，建立健全安全生产风险预判、安全预警、事故预防、应急预备、实战预练</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五预</w:t>
            </w:r>
            <w:r>
              <w:rPr>
                <w:rStyle w:val="10"/>
                <w:rFonts w:hint="default" w:ascii="Times New Roman" w:hAnsi="Times New Roman" w:eastAsia="方正仿宋简体" w:cs="Times New Roman"/>
                <w:b/>
                <w:bCs/>
                <w:sz w:val="24"/>
                <w:szCs w:val="24"/>
                <w:lang w:val="en-US" w:eastAsia="zh-CN" w:bidi="ar"/>
              </w:rPr>
              <w:t>”</w:t>
            </w:r>
            <w:r>
              <w:rPr>
                <w:rStyle w:val="11"/>
                <w:rFonts w:hint="default" w:ascii="Times New Roman" w:hAnsi="Times New Roman" w:eastAsia="方正仿宋简体" w:cs="Times New Roman"/>
                <w:b/>
                <w:bCs/>
                <w:sz w:val="24"/>
                <w:szCs w:val="24"/>
                <w:lang w:val="en-US" w:eastAsia="zh-CN" w:bidi="ar"/>
              </w:rPr>
              <w:t>工作机制，督促指导企业、村（社区）落实安全生产责任</w:t>
            </w:r>
          </w:p>
        </w:tc>
      </w:tr>
      <w:tr w14:paraId="5D2A6BE7">
        <w:tblPrEx>
          <w:tblCellMar>
            <w:top w:w="0" w:type="dxa"/>
            <w:left w:w="0" w:type="dxa"/>
            <w:bottom w:w="0" w:type="dxa"/>
            <w:right w:w="0" w:type="dxa"/>
          </w:tblCellMar>
        </w:tblPrEx>
        <w:trPr>
          <w:trHeight w:val="87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79383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0A084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落实森林防灭火党政同责，建立推行森林防火责任制度、巡山护林员制度，组织开展常态化森林防火宣传，普及森林防火知识</w:t>
            </w:r>
          </w:p>
        </w:tc>
      </w:tr>
      <w:tr w14:paraId="4F733582">
        <w:tblPrEx>
          <w:tblCellMar>
            <w:top w:w="0" w:type="dxa"/>
            <w:left w:w="0" w:type="dxa"/>
            <w:bottom w:w="0" w:type="dxa"/>
            <w:right w:w="0" w:type="dxa"/>
          </w:tblCellMar>
        </w:tblPrEx>
        <w:trPr>
          <w:trHeight w:val="8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BF355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5A1F7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178C79C3">
        <w:tblPrEx>
          <w:tblCellMar>
            <w:top w:w="0" w:type="dxa"/>
            <w:left w:w="0" w:type="dxa"/>
            <w:bottom w:w="0" w:type="dxa"/>
            <w:right w:w="0" w:type="dxa"/>
          </w:tblCellMar>
        </w:tblPrEx>
        <w:trPr>
          <w:trHeight w:val="417"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15734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十六、人民武装（2项）</w:t>
            </w:r>
          </w:p>
        </w:tc>
      </w:tr>
      <w:tr w14:paraId="2929D1C5">
        <w:tblPrEx>
          <w:tblCellMar>
            <w:top w:w="0" w:type="dxa"/>
            <w:left w:w="0" w:type="dxa"/>
            <w:bottom w:w="0" w:type="dxa"/>
            <w:right w:w="0" w:type="dxa"/>
          </w:tblCellMar>
        </w:tblPrEx>
        <w:trPr>
          <w:trHeight w:val="44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EF871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76AA0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坚持党管武装，做好基层武装部规范化建设，抓好兵役登记、兵役征集、应急备战、民兵工作</w:t>
            </w:r>
          </w:p>
        </w:tc>
      </w:tr>
      <w:tr w14:paraId="41DBD05F">
        <w:tblPrEx>
          <w:shd w:val="clear" w:color="auto" w:fill="auto"/>
          <w:tblCellMar>
            <w:top w:w="0" w:type="dxa"/>
            <w:left w:w="0" w:type="dxa"/>
            <w:bottom w:w="0" w:type="dxa"/>
            <w:right w:w="0" w:type="dxa"/>
          </w:tblCellMar>
        </w:tblPrEx>
        <w:trPr>
          <w:trHeight w:val="47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075C6F">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CD835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加强国防教育，按权限开展人民防空、国防动员、军事设施保护、国防潜力调查</w:t>
            </w:r>
          </w:p>
        </w:tc>
      </w:tr>
      <w:tr w14:paraId="48BDB35D">
        <w:tblPrEx>
          <w:shd w:val="clear" w:color="auto" w:fill="auto"/>
          <w:tblCellMar>
            <w:top w:w="0" w:type="dxa"/>
            <w:left w:w="0" w:type="dxa"/>
            <w:bottom w:w="0" w:type="dxa"/>
            <w:right w:w="0" w:type="dxa"/>
          </w:tblCellMar>
        </w:tblPrEx>
        <w:trPr>
          <w:trHeight w:val="470" w:hRule="atLeast"/>
        </w:trPr>
        <w:tc>
          <w:tcPr>
            <w:tcW w:w="14103"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FEF16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11"/>
                <w:rFonts w:hint="default" w:ascii="Times New Roman" w:hAnsi="Times New Roman" w:eastAsia="方正仿宋简体" w:cs="Times New Roman"/>
                <w:b/>
                <w:bCs/>
                <w:sz w:val="24"/>
                <w:szCs w:val="24"/>
                <w:lang w:val="en-US" w:eastAsia="zh-CN" w:bidi="ar"/>
              </w:rPr>
            </w:pPr>
            <w:r>
              <w:rPr>
                <w:rStyle w:val="8"/>
                <w:rFonts w:hint="default" w:ascii="Times New Roman" w:hAnsi="Times New Roman" w:eastAsia="方正黑体简体" w:cs="Times New Roman"/>
                <w:b/>
                <w:bCs/>
                <w:sz w:val="24"/>
                <w:szCs w:val="24"/>
                <w:lang w:val="en-US" w:eastAsia="zh-CN" w:bidi="ar"/>
              </w:rPr>
              <w:t>十七、综合政务（10项）</w:t>
            </w:r>
          </w:p>
        </w:tc>
      </w:tr>
      <w:tr w14:paraId="20437950">
        <w:tblPrEx>
          <w:tblCellMar>
            <w:top w:w="0" w:type="dxa"/>
            <w:left w:w="0" w:type="dxa"/>
            <w:bottom w:w="0" w:type="dxa"/>
            <w:right w:w="0" w:type="dxa"/>
          </w:tblCellMar>
        </w:tblPrEx>
        <w:trPr>
          <w:trHeight w:val="48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ABD8A8">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87</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FF4D3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负责政务公开、目标绩效、信息宣传、文电处理、印章管理、会务保障及后勤服务保障，开展公共机构节能管理</w:t>
            </w:r>
          </w:p>
        </w:tc>
      </w:tr>
      <w:tr w14:paraId="208BB29A">
        <w:tblPrEx>
          <w:tblCellMar>
            <w:top w:w="0" w:type="dxa"/>
            <w:left w:w="0" w:type="dxa"/>
            <w:bottom w:w="0" w:type="dxa"/>
            <w:right w:w="0" w:type="dxa"/>
          </w:tblCellMar>
        </w:tblPrEx>
        <w:trPr>
          <w:trHeight w:val="48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F87806">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88</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F5E9B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负责机关事业单位人员、村（社区）干部以及基层服务人员等工资福利待遇保障</w:t>
            </w:r>
          </w:p>
        </w:tc>
      </w:tr>
      <w:tr w14:paraId="6FEEC8CD">
        <w:tblPrEx>
          <w:tblCellMar>
            <w:top w:w="0" w:type="dxa"/>
            <w:left w:w="0" w:type="dxa"/>
            <w:bottom w:w="0" w:type="dxa"/>
            <w:right w:w="0" w:type="dxa"/>
          </w:tblCellMar>
        </w:tblPrEx>
        <w:trPr>
          <w:trHeight w:val="81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5D418E">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89</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19CE8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77467E6A">
        <w:tblPrEx>
          <w:tblCellMar>
            <w:top w:w="0" w:type="dxa"/>
            <w:left w:w="0" w:type="dxa"/>
            <w:bottom w:w="0" w:type="dxa"/>
            <w:right w:w="0" w:type="dxa"/>
          </w:tblCellMar>
        </w:tblPrEx>
        <w:trPr>
          <w:trHeight w:val="45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FAA574">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90</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6F973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负责档案基础设施建设和档案收集、整理、保管、利用，定期向档案馆移交档案</w:t>
            </w:r>
          </w:p>
        </w:tc>
      </w:tr>
      <w:tr w14:paraId="7A5E7C84">
        <w:tblPrEx>
          <w:tblCellMar>
            <w:top w:w="0" w:type="dxa"/>
            <w:left w:w="0" w:type="dxa"/>
            <w:bottom w:w="0" w:type="dxa"/>
            <w:right w:w="0" w:type="dxa"/>
          </w:tblCellMar>
        </w:tblPrEx>
        <w:trPr>
          <w:trHeight w:val="82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8BA590">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91</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45132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编制和执行财政预决算，开展财政资金绩效、债务管理，落实会计核算、资金监管、财务档案管理等财政制度，落实村级会计委托代理制度，负责村（社区）财务代理记账</w:t>
            </w:r>
          </w:p>
        </w:tc>
      </w:tr>
      <w:tr w14:paraId="1BDC6EDD">
        <w:tblPrEx>
          <w:tblCellMar>
            <w:top w:w="0" w:type="dxa"/>
            <w:left w:w="0" w:type="dxa"/>
            <w:bottom w:w="0" w:type="dxa"/>
            <w:right w:w="0" w:type="dxa"/>
          </w:tblCellMar>
        </w:tblPrEx>
        <w:trPr>
          <w:trHeight w:val="94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3138BD">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92</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8AA60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0F517A28">
        <w:tblPrEx>
          <w:tblCellMar>
            <w:top w:w="0" w:type="dxa"/>
            <w:left w:w="0" w:type="dxa"/>
            <w:bottom w:w="0" w:type="dxa"/>
            <w:right w:w="0" w:type="dxa"/>
          </w:tblCellMar>
        </w:tblPrEx>
        <w:trPr>
          <w:trHeight w:val="57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C38F24">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93</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95497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负责政府采购、固定资产管理和国有资产监督管理</w:t>
            </w:r>
            <w:bookmarkStart w:id="0" w:name="_GoBack"/>
            <w:bookmarkEnd w:id="0"/>
          </w:p>
        </w:tc>
      </w:tr>
      <w:tr w14:paraId="7E701813">
        <w:tblPrEx>
          <w:tblCellMar>
            <w:top w:w="0" w:type="dxa"/>
            <w:left w:w="0" w:type="dxa"/>
            <w:bottom w:w="0" w:type="dxa"/>
            <w:right w:w="0" w:type="dxa"/>
          </w:tblCellMar>
        </w:tblPrEx>
        <w:trPr>
          <w:trHeight w:val="66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1BD4A0">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94</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1D988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负责书记信箱、市长信箱、</w:t>
            </w:r>
            <w:r>
              <w:rPr>
                <w:rStyle w:val="10"/>
                <w:rFonts w:hint="default" w:ascii="Times New Roman" w:hAnsi="Times New Roman" w:eastAsia="方正仿宋简体" w:cs="Times New Roman"/>
                <w:b/>
                <w:bCs/>
                <w:sz w:val="24"/>
                <w:szCs w:val="24"/>
                <w:lang w:val="en-US" w:eastAsia="zh-CN" w:bidi="ar"/>
              </w:rPr>
              <w:t>“12345”</w:t>
            </w:r>
            <w:r>
              <w:rPr>
                <w:rStyle w:val="11"/>
                <w:rFonts w:hint="default" w:ascii="Times New Roman" w:hAnsi="Times New Roman" w:eastAsia="方正仿宋简体" w:cs="Times New Roman"/>
                <w:b/>
                <w:bCs/>
                <w:sz w:val="24"/>
                <w:szCs w:val="24"/>
                <w:lang w:val="en-US" w:eastAsia="zh-CN" w:bidi="ar"/>
              </w:rPr>
              <w:t>政务服务热线等交办事项的办理、反馈</w:t>
            </w:r>
          </w:p>
        </w:tc>
      </w:tr>
      <w:tr w14:paraId="715FE32B">
        <w:tblPrEx>
          <w:tblCellMar>
            <w:top w:w="0" w:type="dxa"/>
            <w:left w:w="0" w:type="dxa"/>
            <w:bottom w:w="0" w:type="dxa"/>
            <w:right w:w="0" w:type="dxa"/>
          </w:tblCellMar>
        </w:tblPrEx>
        <w:trPr>
          <w:trHeight w:val="66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450C01">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95</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43291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开展年鉴及史志资料的收集、整理、撰写、编辑等工作</w:t>
            </w:r>
          </w:p>
        </w:tc>
      </w:tr>
      <w:tr w14:paraId="00C9FB19">
        <w:tblPrEx>
          <w:shd w:val="clear" w:color="auto" w:fill="auto"/>
          <w:tblCellMar>
            <w:top w:w="0" w:type="dxa"/>
            <w:left w:w="0" w:type="dxa"/>
            <w:bottom w:w="0" w:type="dxa"/>
            <w:right w:w="0" w:type="dxa"/>
          </w:tblCellMar>
        </w:tblPrEx>
        <w:trPr>
          <w:trHeight w:val="75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D28CA2">
            <w:pPr>
              <w:keepNext w:val="0"/>
              <w:keepLines w:val="0"/>
              <w:pageBreakBefore w:val="0"/>
              <w:widowControl w:val="0"/>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96</w:t>
            </w:r>
          </w:p>
        </w:tc>
        <w:tc>
          <w:tcPr>
            <w:tcW w:w="134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D81A1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1"/>
                <w:rFonts w:hint="default" w:ascii="Times New Roman" w:hAnsi="Times New Roman" w:eastAsia="方正仿宋简体" w:cs="Times New Roman"/>
                <w:b/>
                <w:bCs/>
                <w:sz w:val="24"/>
                <w:szCs w:val="24"/>
                <w:lang w:val="en-US" w:eastAsia="zh-CN" w:bidi="ar"/>
              </w:rPr>
              <w:t>落实值班值守制度，畅通信息报送渠道，及时上报紧急、重大、突发事件情况并开展先期处置</w:t>
            </w:r>
          </w:p>
        </w:tc>
      </w:tr>
    </w:tbl>
    <w:p w14:paraId="33872F34">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14:paraId="3942978A">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i w:val="0"/>
          <w:color w:val="000000"/>
          <w:sz w:val="44"/>
          <w:szCs w:val="44"/>
          <w:u w:val="none"/>
        </w:rPr>
      </w:pPr>
      <w:r>
        <w:rPr>
          <w:rStyle w:val="15"/>
          <w:rFonts w:hint="default" w:ascii="Times New Roman" w:hAnsi="Times New Roman" w:eastAsia="方正小标宋简体" w:cs="Times New Roman"/>
          <w:b/>
          <w:bCs/>
          <w:lang w:val="en-US" w:eastAsia="zh-CN" w:bidi="ar"/>
        </w:rPr>
        <w:t>配合履职事项清单</w:t>
      </w:r>
    </w:p>
    <w:tbl>
      <w:tblPr>
        <w:tblStyle w:val="4"/>
        <w:tblW w:w="13553" w:type="dxa"/>
        <w:jc w:val="center"/>
        <w:shd w:val="clear" w:color="auto" w:fill="auto"/>
        <w:tblLayout w:type="fixed"/>
        <w:tblCellMar>
          <w:top w:w="0" w:type="dxa"/>
          <w:left w:w="0" w:type="dxa"/>
          <w:bottom w:w="0" w:type="dxa"/>
          <w:right w:w="0" w:type="dxa"/>
        </w:tblCellMar>
      </w:tblPr>
      <w:tblGrid>
        <w:gridCol w:w="580"/>
        <w:gridCol w:w="1345"/>
        <w:gridCol w:w="1788"/>
        <w:gridCol w:w="6226"/>
        <w:gridCol w:w="3614"/>
      </w:tblGrid>
      <w:tr w14:paraId="27137173">
        <w:tblPrEx>
          <w:shd w:val="clear" w:color="auto" w:fill="auto"/>
          <w:tblCellMar>
            <w:top w:w="0" w:type="dxa"/>
            <w:left w:w="0" w:type="dxa"/>
            <w:bottom w:w="0" w:type="dxa"/>
            <w:right w:w="0" w:type="dxa"/>
          </w:tblCellMar>
        </w:tblPrEx>
        <w:trPr>
          <w:trHeight w:val="468" w:hRule="atLeast"/>
          <w:tblHeader/>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BCD08B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1348F9F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20C63C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2C94D5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34B71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14:paraId="6C5584EB">
        <w:tblPrEx>
          <w:shd w:val="clear" w:color="auto" w:fill="auto"/>
          <w:tblCellMar>
            <w:top w:w="0" w:type="dxa"/>
            <w:left w:w="0" w:type="dxa"/>
            <w:bottom w:w="0" w:type="dxa"/>
            <w:right w:w="0" w:type="dxa"/>
          </w:tblCellMar>
        </w:tblPrEx>
        <w:trPr>
          <w:trHeight w:val="299"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2EEB54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一、党的建设（4</w:t>
            </w:r>
            <w:r>
              <w:rPr>
                <w:rStyle w:val="16"/>
                <w:rFonts w:hint="default" w:ascii="Times New Roman" w:hAnsi="Times New Roman" w:eastAsia="方正黑体简体" w:cs="Times New Roman"/>
                <w:b/>
                <w:bCs/>
                <w:sz w:val="21"/>
                <w:szCs w:val="21"/>
                <w:lang w:val="en-US" w:eastAsia="zh-CN" w:bidi="ar"/>
              </w:rPr>
              <w:t>项）</w:t>
            </w:r>
          </w:p>
        </w:tc>
      </w:tr>
      <w:tr w14:paraId="729B546E">
        <w:tblPrEx>
          <w:shd w:val="clear" w:color="auto" w:fill="auto"/>
          <w:tblCellMar>
            <w:top w:w="0" w:type="dxa"/>
            <w:left w:w="0" w:type="dxa"/>
            <w:bottom w:w="0" w:type="dxa"/>
            <w:right w:w="0" w:type="dxa"/>
          </w:tblCellMar>
        </w:tblPrEx>
        <w:trPr>
          <w:trHeight w:val="29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80A53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7FE0F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A7CD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97350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负责社区工作者待遇经费保障。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66432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1.统计镇社区专职工作者需求情况，报送招聘计划；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与社区工作者签订协议；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负责社区工作者的日常管理、出具考核意见。</w:t>
            </w:r>
          </w:p>
        </w:tc>
      </w:tr>
      <w:tr w14:paraId="4CF96AE0">
        <w:tblPrEx>
          <w:shd w:val="clear" w:color="auto" w:fill="auto"/>
          <w:tblCellMar>
            <w:top w:w="0" w:type="dxa"/>
            <w:left w:w="0" w:type="dxa"/>
            <w:bottom w:w="0" w:type="dxa"/>
            <w:right w:w="0" w:type="dxa"/>
          </w:tblCellMar>
        </w:tblPrEx>
        <w:trPr>
          <w:trHeight w:val="21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19514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0E616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“室组地</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8303D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53669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1.建立片区协作机制，推行</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委领导</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工作模式，统一调配力量、统筹工作，开展日常监督、业务培训；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按片区开展监督检查、案件查办等工作，对乡镇办理案件统一进行提级审理；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作出案件处分决定并宣布、送达；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对受处分人员开展回访工作。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916D2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1.发现、上报违纪线索；</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派员参加业务培训和案件查办；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配合开展处分决定的宣布、送达，并对处分人员进行日常教育、管理、监督和关心关爱。</w:t>
            </w:r>
          </w:p>
        </w:tc>
      </w:tr>
      <w:tr w14:paraId="18333184">
        <w:tblPrEx>
          <w:shd w:val="clear" w:color="auto" w:fill="auto"/>
          <w:tblCellMar>
            <w:top w:w="0" w:type="dxa"/>
            <w:left w:w="0" w:type="dxa"/>
            <w:bottom w:w="0" w:type="dxa"/>
            <w:right w:w="0" w:type="dxa"/>
          </w:tblCellMar>
        </w:tblPrEx>
        <w:trPr>
          <w:trHeight w:val="207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80A13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FFD04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D47B0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E9F91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负责派驻机构人员业务指导培训；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负责派驻人员的聘用（解聘）、工资福利保障、考核奖惩、人事调整等工作。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2C0A6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1.负责派驻机构人员日常管理；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对派驻人员选拔、任免、考核、评优评先等工作出具意见。</w:t>
            </w:r>
          </w:p>
        </w:tc>
      </w:tr>
      <w:tr w14:paraId="4576140D">
        <w:tblPrEx>
          <w:shd w:val="clear" w:color="auto" w:fill="auto"/>
          <w:tblCellMar>
            <w:top w:w="0" w:type="dxa"/>
            <w:left w:w="0" w:type="dxa"/>
            <w:bottom w:w="0" w:type="dxa"/>
            <w:right w:w="0" w:type="dxa"/>
          </w:tblCellMar>
        </w:tblPrEx>
        <w:trPr>
          <w:trHeight w:val="285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BDA5C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106C9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重大活动和重大突发事件新闻发布会</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ECED0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408BF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制定重大活动新闻宣传方案，发布重大突发事件应急预案；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突发事件发生后启动应急响应机制，统筹组织召开全市重大突发事件新闻发布会。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做好市外新闻媒体在万采访活动的统筹协调和监督管理，负责市内新闻记者证管理工作；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组织协调重大新闻、信息发布和政策解读工作，推动新闻发言人制度建设。拟订全市重大问题宣传口径。</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275D6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提供新闻采访点位及背景资料；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向上级有关单位推送新闻信息和新闻素材；</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负责重大突发事件、热点敏感问题、新闻舆情的上报和前期调查核实，协助开展新闻发布会筹备工作；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及时上报市外新闻媒体实地采访活动。</w:t>
            </w:r>
          </w:p>
        </w:tc>
      </w:tr>
      <w:tr w14:paraId="10DB48B4">
        <w:tblPrEx>
          <w:tblCellMar>
            <w:top w:w="0" w:type="dxa"/>
            <w:left w:w="0" w:type="dxa"/>
            <w:bottom w:w="0" w:type="dxa"/>
            <w:right w:w="0" w:type="dxa"/>
          </w:tblCellMar>
        </w:tblPrEx>
        <w:trPr>
          <w:trHeight w:val="299"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E6BE4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二、经济发展（4项）</w:t>
            </w:r>
          </w:p>
        </w:tc>
      </w:tr>
      <w:tr w14:paraId="74F7F23A">
        <w:tblPrEx>
          <w:shd w:val="clear" w:color="auto" w:fill="auto"/>
          <w:tblCellMar>
            <w:top w:w="0" w:type="dxa"/>
            <w:left w:w="0" w:type="dxa"/>
            <w:bottom w:w="0" w:type="dxa"/>
            <w:right w:w="0" w:type="dxa"/>
          </w:tblCellMar>
        </w:tblPrEx>
        <w:trPr>
          <w:trHeight w:val="303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A810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6D797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固定资产项目投资</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CE8D2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7E861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牵头统筹固定资产投资项目，加强政府投资项目管理，完善企业投资项目核准、备案管理办法；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指导制定项目策划包装方案，进行项目包装；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负责项目审批（核准、备案）、资金申报审核、项目管理等；</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负责项目储备，前期工作推进，项目合规审查，项目进度监管。</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指导乡镇和企业完善项目入库申报资料；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审核乡镇和企业项目入库申报资料。</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38035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1.摸排固定资产投资项目；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配合核实固定资产投资项目额度、规模；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收集固定资产投资资料并上报；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督促项目业主单位进行项目申报统计入库。</w:t>
            </w:r>
          </w:p>
        </w:tc>
      </w:tr>
      <w:tr w14:paraId="2FC900B2">
        <w:tblPrEx>
          <w:shd w:val="clear" w:color="auto" w:fill="auto"/>
          <w:tblCellMar>
            <w:top w:w="0" w:type="dxa"/>
            <w:left w:w="0" w:type="dxa"/>
            <w:bottom w:w="0" w:type="dxa"/>
            <w:right w:w="0" w:type="dxa"/>
          </w:tblCellMar>
        </w:tblPrEx>
        <w:trPr>
          <w:trHeight w:val="1765"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BCD3B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CEDA1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以工代赈项目管理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7F22A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DE418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负责报送以工代赈项目资金计划，调度项目建设进度情况，指导项目建设工作；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牵头组织以工代赈项目验收，指导项目乡（镇）做好项目档案资料收集整理归档。</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AD6C3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1.组织实施以工代赈项目，组织富余劳动力参与项目建设；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配合统计以工代赈项目落实情况；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配合以工代赈项目验收，做好资料收集整理归档。</w:t>
            </w:r>
          </w:p>
        </w:tc>
      </w:tr>
      <w:tr w14:paraId="66A380C7">
        <w:tblPrEx>
          <w:tblCellMar>
            <w:top w:w="0" w:type="dxa"/>
            <w:left w:w="0" w:type="dxa"/>
            <w:bottom w:w="0" w:type="dxa"/>
            <w:right w:w="0" w:type="dxa"/>
          </w:tblCellMar>
        </w:tblPrEx>
        <w:trPr>
          <w:trHeight w:val="811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6A3FB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DAD39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64569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57516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D2733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1.协助开展电力、电信、广播电视设施保护宣传；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配合开展电力、电信、广播电视涉及安全隐患排查和矛盾纠纷调处；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结合日常工作开展巡查，发现非法安装卫星广播电视地面接收设施的行为及时上报；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配合做好电力、电信、广播电视设施违法犯罪行为防范打击等工作。</w:t>
            </w:r>
          </w:p>
        </w:tc>
      </w:tr>
      <w:tr w14:paraId="3051F1E1">
        <w:tblPrEx>
          <w:tblCellMar>
            <w:top w:w="0" w:type="dxa"/>
            <w:left w:w="0" w:type="dxa"/>
            <w:bottom w:w="0" w:type="dxa"/>
            <w:right w:w="0" w:type="dxa"/>
          </w:tblCellMar>
        </w:tblPrEx>
        <w:trPr>
          <w:trHeight w:val="999"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3093C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8</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6B52E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CE1C6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其他行业主管部门</w:t>
            </w:r>
          </w:p>
        </w:tc>
        <w:tc>
          <w:tcPr>
            <w:tcW w:w="6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F92C8B">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负责制定和实施再生资源回收产业政策、回收标准和回收行业发展规划；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会同相关部门制定再生资源回收网点规划；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牵头负责再生资源回收站点（企业）安全生产监督管理。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脏乱差</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等违法行为进行查处。</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2C053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配合制定再生资源回收网点规划；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对再生资源回收站点（企业）进行摸排、登记、造册；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结合日常工作对再生资源回收站点（企业）的安全生产和生态环境保护开展巡查，及时制止并上报占道堆放等违法违规行为。</w:t>
            </w:r>
          </w:p>
        </w:tc>
      </w:tr>
      <w:tr w14:paraId="4FDCB6E2">
        <w:tblPrEx>
          <w:shd w:val="clear" w:color="auto" w:fill="auto"/>
          <w:tblCellMar>
            <w:top w:w="0" w:type="dxa"/>
            <w:left w:w="0" w:type="dxa"/>
            <w:bottom w:w="0" w:type="dxa"/>
            <w:right w:w="0" w:type="dxa"/>
          </w:tblCellMar>
        </w:tblPrEx>
        <w:trPr>
          <w:trHeight w:val="6931"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B9B42E3">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0EB6D2">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34A1D5">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6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70D8F6">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AD5044">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14:paraId="40835BEB">
        <w:tblPrEx>
          <w:shd w:val="clear" w:color="auto" w:fill="auto"/>
          <w:tblCellMar>
            <w:top w:w="0" w:type="dxa"/>
            <w:left w:w="0" w:type="dxa"/>
            <w:bottom w:w="0" w:type="dxa"/>
            <w:right w:w="0" w:type="dxa"/>
          </w:tblCellMar>
        </w:tblPrEx>
        <w:trPr>
          <w:trHeight w:val="354"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4FB70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三、民生服务（4项）</w:t>
            </w:r>
          </w:p>
        </w:tc>
      </w:tr>
      <w:tr w14:paraId="7F3512E8">
        <w:tblPrEx>
          <w:shd w:val="clear" w:color="auto" w:fill="auto"/>
          <w:tblCellMar>
            <w:top w:w="0" w:type="dxa"/>
            <w:left w:w="0" w:type="dxa"/>
            <w:bottom w:w="0" w:type="dxa"/>
            <w:right w:w="0" w:type="dxa"/>
          </w:tblCellMar>
        </w:tblPrEx>
        <w:trPr>
          <w:trHeight w:val="371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9E80A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B08E0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6EA37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29292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统筹推进殡葬改革及宣传，规划殡葬设施建设，拟订殡葬管理措施并组织实施，指导督促乡镇（街道）殡葬改革工作；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制定农村公益性墓地管理的具体办法和细则，明确墓地建设、运营、维护等方面的规范和标准并组织实施，审批农村公益性墓地；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负责审批惠民殡葬救助补贴申请，发放惠民殡葬救助补贴；</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落实行业监督管理责任，定期开展监督检查，对殡葬领域违法违规行为责令限期整改。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D06D7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1.配合开展殡葬政策宣传；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初审、上报农村公益性墓地建设申请资料；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配合推进公益性墓地和集中安葬点建设与管理，引导群众节地生态安葬；</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收集上报殡葬从业人员信息；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对符合惠民殡葬政策的对象进行初审及上报；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结合日常工作开展巡查，及时制止并上报殡葬领域等违法违规行为，配合做好违法建设墓地的整改工作。</w:t>
            </w:r>
          </w:p>
        </w:tc>
      </w:tr>
      <w:tr w14:paraId="07D8BED8">
        <w:tblPrEx>
          <w:tblCellMar>
            <w:top w:w="0" w:type="dxa"/>
            <w:left w:w="0" w:type="dxa"/>
            <w:bottom w:w="0" w:type="dxa"/>
            <w:right w:w="0" w:type="dxa"/>
          </w:tblCellMar>
        </w:tblPrEx>
        <w:trPr>
          <w:trHeight w:val="255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901EF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9E3A5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4C251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33BD89B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37E91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负责编制村镇供水规划，统筹饮水安全政策宣传；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实施供水工程项目或委托乡镇实施；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采取临时保供措施；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负责末梢水水质检测；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监督供水单位的日常运行。</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负责水源保护及监管；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负责水源水质监测。</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2B2F5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配合开展饮水安全知识宣传；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制定饮水安全应急预案，提供饮水困难应急保障；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加强村镇供水管理，负责摸排水源保护工程、供水设施、管网、供水安全情况并上报；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配合市水务局寻找备用水源，申报供水项目，协助或负责供水项目实施；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结合日常工作对供水单位和用水情况进行巡查。</w:t>
            </w:r>
          </w:p>
        </w:tc>
      </w:tr>
      <w:tr w14:paraId="43F59A7E">
        <w:tblPrEx>
          <w:tblCellMar>
            <w:top w:w="0" w:type="dxa"/>
            <w:left w:w="0" w:type="dxa"/>
            <w:bottom w:w="0" w:type="dxa"/>
            <w:right w:w="0" w:type="dxa"/>
          </w:tblCellMar>
        </w:tblPrEx>
        <w:trPr>
          <w:trHeight w:val="137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CD0C9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C4E86B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养老服务机构管理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6659F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BB7C5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1.牵头编制养老机构建设规划，并组织实施；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负责对养老机构进行监督检查，并向社会公布检查结果；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负责对违法违规的养老机构责令改正及行政处罚。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2519A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3.推动有条件的村（社区）设立爱心食堂。</w:t>
            </w:r>
          </w:p>
        </w:tc>
      </w:tr>
      <w:tr w14:paraId="3FC2FD14">
        <w:tblPrEx>
          <w:shd w:val="clear" w:color="auto" w:fill="auto"/>
          <w:tblCellMar>
            <w:top w:w="0" w:type="dxa"/>
            <w:left w:w="0" w:type="dxa"/>
            <w:bottom w:w="0" w:type="dxa"/>
            <w:right w:w="0" w:type="dxa"/>
          </w:tblCellMar>
        </w:tblPrEx>
        <w:trPr>
          <w:trHeight w:val="418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F5B98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F9FB1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21662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D4047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开展志愿服务，提供公益照护；鼓励幼儿园开设托班。</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严格落实休假制度，保障职工合法权益。</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统筹规划建设，加强设施改造。</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024E3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将婴幼儿照护纳入经济社会发展相关规划和目标责任考核，发挥引导作用，制定切实管用的政策措施，促进婴幼儿照护服务规范发展；</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负责婴幼儿照护服务的规范发展和安全监管；</w:t>
            </w:r>
            <w:r>
              <w:rPr>
                <w:rStyle w:val="17"/>
                <w:rFonts w:hint="default" w:ascii="Times New Roman" w:hAnsi="Times New Roman" w:eastAsia="方正仿宋简体" w:cs="Times New Roman"/>
                <w:b/>
                <w:bCs/>
                <w:sz w:val="21"/>
                <w:szCs w:val="21"/>
                <w:lang w:val="en-US" w:eastAsia="zh-CN" w:bidi="ar"/>
              </w:rPr>
              <w:t xml:space="preserve">                                                                                                           3.</w:t>
            </w:r>
            <w:r>
              <w:rPr>
                <w:rStyle w:val="18"/>
                <w:rFonts w:hint="default" w:ascii="Times New Roman" w:hAnsi="Times New Roman" w:eastAsia="方正仿宋简体" w:cs="Times New Roman"/>
                <w:b/>
                <w:bCs/>
                <w:sz w:val="21"/>
                <w:szCs w:val="21"/>
                <w:lang w:val="en-US" w:eastAsia="zh-CN" w:bidi="ar"/>
              </w:rPr>
              <w:t>加大婴幼儿照护服务政策宣传，积极传播科学育儿理念和知识。</w:t>
            </w:r>
          </w:p>
        </w:tc>
      </w:tr>
      <w:tr w14:paraId="3C943945">
        <w:tblPrEx>
          <w:shd w:val="clear" w:color="auto" w:fill="auto"/>
          <w:tblCellMar>
            <w:top w:w="0" w:type="dxa"/>
            <w:left w:w="0" w:type="dxa"/>
            <w:bottom w:w="0" w:type="dxa"/>
            <w:right w:w="0" w:type="dxa"/>
          </w:tblCellMar>
        </w:tblPrEx>
        <w:trPr>
          <w:trHeight w:val="331"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D13A6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四、平安法治（1项）</w:t>
            </w:r>
          </w:p>
        </w:tc>
      </w:tr>
      <w:tr w14:paraId="2D684C5F">
        <w:tblPrEx>
          <w:shd w:val="clear" w:color="auto" w:fill="auto"/>
          <w:tblCellMar>
            <w:top w:w="0" w:type="dxa"/>
            <w:left w:w="0" w:type="dxa"/>
            <w:bottom w:w="0" w:type="dxa"/>
            <w:right w:w="0" w:type="dxa"/>
          </w:tblCellMar>
        </w:tblPrEx>
        <w:trPr>
          <w:trHeight w:val="350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01C8D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9CA77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7065B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3A579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牵头社区矫正工作，拟订社区矫正工作发展规划和管理制度并组织实施，开展宣传教育和监督检查；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负责社区矫正对象的接收、风险评估、监督管理、教育帮扶、解除和终止，指导社会力量和志愿者参与社区矫正工作；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规范社区矫正工作场所建设，强化社区矫正工作人员管理、监督、培训和保障，配备执法装备和信息化设施。</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按照各自职责分工依法开展社区矫正工作。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F09AF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1.配合开展社区矫正法律法规和政策宣传；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建立社区矫正志愿者队伍，为社区矫正对象提供就业就医帮助；</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配合做好社区矫正对象的风险评估、监督管理、教育帮扶等相关工作；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配合参与社区矫正对象突发事件应急处置。</w:t>
            </w:r>
          </w:p>
        </w:tc>
      </w:tr>
      <w:tr w14:paraId="11DE50B3">
        <w:tblPrEx>
          <w:shd w:val="clear" w:color="auto" w:fill="auto"/>
          <w:tblCellMar>
            <w:top w:w="0" w:type="dxa"/>
            <w:left w:w="0" w:type="dxa"/>
            <w:bottom w:w="0" w:type="dxa"/>
            <w:right w:w="0" w:type="dxa"/>
          </w:tblCellMar>
        </w:tblPrEx>
        <w:trPr>
          <w:trHeight w:val="90"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AB56B9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五、乡村振兴（9项）</w:t>
            </w:r>
          </w:p>
        </w:tc>
      </w:tr>
      <w:tr w14:paraId="3F8BEE24">
        <w:tblPrEx>
          <w:shd w:val="clear" w:color="auto" w:fill="auto"/>
          <w:tblCellMar>
            <w:top w:w="0" w:type="dxa"/>
            <w:left w:w="0" w:type="dxa"/>
            <w:bottom w:w="0" w:type="dxa"/>
            <w:right w:w="0" w:type="dxa"/>
          </w:tblCellMar>
        </w:tblPrEx>
        <w:trPr>
          <w:trHeight w:val="45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FCEDB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CFEE1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1C2CB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DA00D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开展农产品质量安全技术服务、指导、培训、宣传和巡查，指导乡镇开展农产品质量安全工作；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制定农产品质量抽查计划并组织实施，开展农产品质量风险监测和风险评估，制定应急预案；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负责绿色食品及绿色食品标志的监督检查，对农产品生产主体和农业投入品进行监督管理，并开展日常检查；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对农产品质量安全违法违规行为进行调查处理。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对农产品进入批发、零售市场或者生产加工企业后的生产经营活动进行监督检查；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及时核实并向市农业农村局通报农产品质量安全风险信息。</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C02AE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开展农产品质量安全知识宣传；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配合对农产品生产经营活动进行指导和服务，配合开展农产品质量安全日常检查；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负责农产品农药、兽药残留快速检测；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配合开展农产品质量安全抽样；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收集上报农产品质量安全违法线索。</w:t>
            </w:r>
          </w:p>
        </w:tc>
      </w:tr>
      <w:tr w14:paraId="26E683CC">
        <w:tblPrEx>
          <w:shd w:val="clear" w:color="auto" w:fill="auto"/>
          <w:tblCellMar>
            <w:top w:w="0" w:type="dxa"/>
            <w:left w:w="0" w:type="dxa"/>
            <w:bottom w:w="0" w:type="dxa"/>
            <w:right w:w="0" w:type="dxa"/>
          </w:tblCellMar>
        </w:tblPrEx>
        <w:trPr>
          <w:trHeight w:val="294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94D78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AB9EC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高标准农田建设管护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2FFF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2741E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牵头制定高标准农田建设规划，开展项目储备工作；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组织落实项目选址、规划布局，编制高标准农田建设项目实施方案；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负责监管和指导高标准农田建设工作，加强项目质量和安全监管；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组织项目实施和验收；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制定高标准农田工程设施管护制度，落实管护主体、经费，保证工程在设计使用期限内正常运行；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负责高标准农田资产登记、设施保管、运行安全巡查，督促管护主体做好问题整改。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37A25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开展高标准农田建设相关法律法规和政策宣传；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配合开展项目选址、规划设计、质量监督和县级验收；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配合调解处置项目实施过程中的青苗占地等矛盾纠纷；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负责交付后的高标准农田管护利用、运行安全巡查，配合督促管护主体整改问题。</w:t>
            </w:r>
          </w:p>
        </w:tc>
      </w:tr>
      <w:tr w14:paraId="04232E8B">
        <w:tblPrEx>
          <w:tblCellMar>
            <w:top w:w="0" w:type="dxa"/>
            <w:left w:w="0" w:type="dxa"/>
            <w:bottom w:w="0" w:type="dxa"/>
            <w:right w:w="0" w:type="dxa"/>
          </w:tblCellMar>
        </w:tblPrEx>
        <w:trPr>
          <w:trHeight w:val="396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3AA47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4D0C6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农业园区建设管理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3F3A6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6EBB7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组织农业资源区划工作；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负责农业园区规划布局；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拟订现代农业园区建设标准；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牵头推进农业绿色发展有关工作；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组织协调全市乡村特色产业发展；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拟订经济作物发展的政策、规划、计划并组织实施。</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E81D5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1.摸底调查，按照各村农业产业发展特色，</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一村一品</w:t>
            </w:r>
            <w:r>
              <w:rPr>
                <w:rStyle w:val="17"/>
                <w:rFonts w:hint="default" w:ascii="Times New Roman" w:hAnsi="Times New Roman" w:eastAsia="方正仿宋简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确定设施农业发展规划；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确定设施农业项目，积极对接行业部门进行申报；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配合上级相关部门实施设施农业项目；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负责设施农业项目的常态化维护管理。</w:t>
            </w:r>
          </w:p>
        </w:tc>
      </w:tr>
      <w:tr w14:paraId="549666AB">
        <w:tblPrEx>
          <w:tblCellMar>
            <w:top w:w="0" w:type="dxa"/>
            <w:left w:w="0" w:type="dxa"/>
            <w:bottom w:w="0" w:type="dxa"/>
            <w:right w:w="0" w:type="dxa"/>
          </w:tblCellMar>
        </w:tblPrEx>
        <w:trPr>
          <w:trHeight w:val="401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222BF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2BA53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清理整治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AF59F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1F5E6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牵头做好</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问题巡查排查、整改及政策指导工作；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对排查清理发现的违法违规占用耕地建设设施用房等非农设施的情况，建立问题台账；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会同市自然资源局对违法违规占用耕地建设的</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进行清理整治，恢复生产。</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配合市农业农村局做好设施农业用地涉及</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问题的排查、整改及政策指导工作；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负责查处职责范围内的违法违规建设</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37D08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根据排查结果，配合做好</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清理整治工作；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督促经营者限期办理设施农业用地备案手续；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配合查处违法违规建设</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r>
      <w:tr w14:paraId="226153ED">
        <w:tblPrEx>
          <w:tblCellMar>
            <w:top w:w="0" w:type="dxa"/>
            <w:left w:w="0" w:type="dxa"/>
            <w:bottom w:w="0" w:type="dxa"/>
            <w:right w:w="0" w:type="dxa"/>
          </w:tblCellMar>
        </w:tblPrEx>
        <w:trPr>
          <w:trHeight w:val="499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F0D2C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E6CB3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58EA1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4556B3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负责动物疫病违法违规行为的处罚。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6846C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1.宣传动物疫病防治相关知识，结合日常工作开展巡查，发现异常情况及时上报；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组织饲养动物的单位和个人做好强制免疫，配合做好监督检查；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配合开展动物疫病预防、控制、净化和消灭等工作；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负责公共场所和乡村发现的死亡畜禽收集、处理并溯源；</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配合开展动物疫病违法违规行为的调查处理。</w:t>
            </w:r>
          </w:p>
        </w:tc>
      </w:tr>
      <w:tr w14:paraId="4806DB91">
        <w:tblPrEx>
          <w:shd w:val="clear" w:color="auto" w:fill="auto"/>
          <w:tblCellMar>
            <w:top w:w="0" w:type="dxa"/>
            <w:left w:w="0" w:type="dxa"/>
            <w:bottom w:w="0" w:type="dxa"/>
            <w:right w:w="0" w:type="dxa"/>
          </w:tblCellMar>
        </w:tblPrEx>
        <w:trPr>
          <w:trHeight w:val="284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8CEAD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AFCBB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农作物病虫害防治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1AE47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2B824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负责农作物病虫害防治的监督管理工作；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开展农作物病虫害防治技术指导培训等工作；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制定农作物病虫害预防控制方案并组织实施；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开展农作物病虫害监测、发布预报，组织统防统治，开展专业化防治服务；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对涉及农作物病虫害防治的违法行为进行处置，督促采取补救措施并恢复原状。</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C492F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1.配合开展农作物病虫害监测工作；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推广农作物病虫害防治技术，宣传指导农作物病虫害防治；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配合开展专业化病虫害防治服务和病虫害统防统治。</w:t>
            </w:r>
          </w:p>
        </w:tc>
      </w:tr>
      <w:tr w14:paraId="7127795D">
        <w:tblPrEx>
          <w:tblCellMar>
            <w:top w:w="0" w:type="dxa"/>
            <w:left w:w="0" w:type="dxa"/>
            <w:bottom w:w="0" w:type="dxa"/>
            <w:right w:w="0" w:type="dxa"/>
          </w:tblCellMar>
        </w:tblPrEx>
        <w:trPr>
          <w:trHeight w:val="229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5F069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EF90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农村供水工程管理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3B9FE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B9FF6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负责全市农村供水工程建设以及运行管护的监督管理工作；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组织编制农村饮水安全工程发展规划；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履行农村饮水安全工程建设职责，建成后及时移交受益乡镇（街道）；</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负责指导农村饮水工程运行管理和供水服务，对水质进行监督检测，组织开展农村饮水安全工程从业人员的相关技术培训；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协调各职能部门密切配合，依法保护农村饮水安全工程长期发挥效益，保障农村饮水安全。</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71666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配合做好辖区农村供水工程管理的有关工作，并确定相应的管护人员；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督促管护人员加强日常巡查，及时处理解决相关问题，确保正常供水；</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协助开展农村供水工程的水质检测；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督促规范收取农村供水费用水费。</w:t>
            </w:r>
          </w:p>
        </w:tc>
      </w:tr>
      <w:tr w14:paraId="19CB794A">
        <w:tblPrEx>
          <w:shd w:val="clear" w:color="auto" w:fill="auto"/>
          <w:tblCellMar>
            <w:top w:w="0" w:type="dxa"/>
            <w:left w:w="0" w:type="dxa"/>
            <w:bottom w:w="0" w:type="dxa"/>
            <w:right w:w="0" w:type="dxa"/>
          </w:tblCellMar>
        </w:tblPrEx>
        <w:trPr>
          <w:trHeight w:val="359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2B632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99C90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农村厕所整改整治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48905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74A0B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严格落实</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中省奖补、市级为主、农户自筹</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落实项目资金监管责任，用好农村厕所革命资金，坚决查处骗取、套取、挤占、挪用等行为，确保资金使用安全；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落实项目抽查验收工作。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984F8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落实政策宣传、入户动员、调查摸底、技术培训等工作；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以村为单位科学编制项目实施方案，明确建设任务；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规范招标程序，落实项目招标工作；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落实项目过程管理责任；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开展项目全覆盖验收工作和问题整治整改工作；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落实项目资金拨付工作；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Style w:val="18"/>
                <w:rFonts w:hint="default" w:ascii="Times New Roman" w:hAnsi="Times New Roman" w:eastAsia="方正仿宋简体" w:cs="Times New Roman"/>
                <w:b/>
                <w:bCs/>
                <w:sz w:val="21"/>
                <w:szCs w:val="21"/>
                <w:lang w:val="en-US" w:eastAsia="zh-CN" w:bidi="ar"/>
              </w:rPr>
              <w:t>严把项目建设质量、项目安全关口，按要求开展项目档案管理工作；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8.</w:t>
            </w:r>
            <w:r>
              <w:rPr>
                <w:rStyle w:val="18"/>
                <w:rFonts w:hint="default" w:ascii="Times New Roman" w:hAnsi="Times New Roman" w:eastAsia="方正仿宋简体" w:cs="Times New Roman"/>
                <w:b/>
                <w:bCs/>
                <w:sz w:val="21"/>
                <w:szCs w:val="21"/>
                <w:lang w:val="en-US" w:eastAsia="zh-CN" w:bidi="ar"/>
              </w:rPr>
              <w:t>落实项目进度、质量等调度上报工作；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9.</w:t>
            </w:r>
            <w:r>
              <w:rPr>
                <w:rStyle w:val="18"/>
                <w:rFonts w:hint="default" w:ascii="Times New Roman" w:hAnsi="Times New Roman" w:eastAsia="方正仿宋简体" w:cs="Times New Roman"/>
                <w:b/>
                <w:bCs/>
                <w:sz w:val="21"/>
                <w:szCs w:val="21"/>
                <w:lang w:val="en-US" w:eastAsia="zh-CN" w:bidi="ar"/>
              </w:rPr>
              <w:t>落实项目维稳信访工作。</w:t>
            </w:r>
          </w:p>
        </w:tc>
      </w:tr>
      <w:tr w14:paraId="182E57CD">
        <w:tblPrEx>
          <w:shd w:val="clear" w:color="auto" w:fill="auto"/>
          <w:tblCellMar>
            <w:top w:w="0" w:type="dxa"/>
            <w:left w:w="0" w:type="dxa"/>
            <w:bottom w:w="0" w:type="dxa"/>
            <w:right w:w="0" w:type="dxa"/>
          </w:tblCellMar>
        </w:tblPrEx>
        <w:trPr>
          <w:trHeight w:val="30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ACFBA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0A8F7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3FEADF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4CE69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推广绿色防控和统防统治技术，开展科学安全用药培训和农药固定监测调查；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会同达州市万源生态环境局等部门负责建立农药包装废弃物回收处理体系，规范化开展回收处理工作。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BA2AB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1.组织落实植保项目，培育实施主体；</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组织开展科学安全用药培训和现场技术指导；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配合开展农资门店和新型经营主体宣传指导工作，探索</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店村结合</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回收体系建设；</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 xml:space="preserve"> 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结合日常工作开展巡查，发现违法行为及时上报并配合相关部门开展执法工作。</w:t>
            </w:r>
          </w:p>
        </w:tc>
      </w:tr>
      <w:tr w14:paraId="583D5984">
        <w:tblPrEx>
          <w:shd w:val="clear" w:color="auto" w:fill="auto"/>
          <w:tblCellMar>
            <w:top w:w="0" w:type="dxa"/>
            <w:left w:w="0" w:type="dxa"/>
            <w:bottom w:w="0" w:type="dxa"/>
            <w:right w:w="0" w:type="dxa"/>
          </w:tblCellMar>
        </w:tblPrEx>
        <w:trPr>
          <w:trHeight w:val="355"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D4A9A5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六、社会管理（5项）</w:t>
            </w:r>
          </w:p>
        </w:tc>
      </w:tr>
      <w:tr w14:paraId="6B9A92EF">
        <w:tblPrEx>
          <w:shd w:val="clear" w:color="auto" w:fill="auto"/>
          <w:tblCellMar>
            <w:top w:w="0" w:type="dxa"/>
            <w:left w:w="0" w:type="dxa"/>
            <w:bottom w:w="0" w:type="dxa"/>
            <w:right w:w="0" w:type="dxa"/>
          </w:tblCellMar>
        </w:tblPrEx>
        <w:trPr>
          <w:trHeight w:val="340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D23C4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F0978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行政区划和地名管理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0E4EA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2C91E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w:t>
            </w:r>
            <w:r>
              <w:rPr>
                <w:rStyle w:val="18"/>
                <w:rFonts w:hint="default" w:ascii="Times New Roman" w:hAnsi="Times New Roman" w:eastAsia="方正仿宋简体" w:cs="Times New Roman"/>
                <w:b/>
                <w:bCs/>
                <w:spacing w:val="-6"/>
                <w:sz w:val="21"/>
                <w:szCs w:val="21"/>
                <w:lang w:val="en-US" w:eastAsia="zh-CN" w:bidi="ar"/>
              </w:rPr>
              <w:t>行政区划的设立、撤销、变更以及政府驻地迁移审核报批和备案、公告等工作；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2.</w:t>
            </w:r>
            <w:r>
              <w:rPr>
                <w:rStyle w:val="18"/>
                <w:rFonts w:hint="default" w:ascii="Times New Roman" w:hAnsi="Times New Roman" w:eastAsia="方正仿宋简体" w:cs="Times New Roman"/>
                <w:b/>
                <w:bCs/>
                <w:spacing w:val="-6"/>
                <w:sz w:val="21"/>
                <w:szCs w:val="21"/>
                <w:lang w:val="en-US" w:eastAsia="zh-CN" w:bidi="ar"/>
              </w:rPr>
              <w:t>负责市级行政区域界线联合检查和行政区域界线的勘定、管理和争议处理；</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3.</w:t>
            </w:r>
            <w:r>
              <w:rPr>
                <w:rStyle w:val="18"/>
                <w:rFonts w:hint="default" w:ascii="Times New Roman" w:hAnsi="Times New Roman" w:eastAsia="方正仿宋简体" w:cs="Times New Roman"/>
                <w:b/>
                <w:bCs/>
                <w:spacing w:val="-6"/>
                <w:sz w:val="21"/>
                <w:szCs w:val="21"/>
                <w:lang w:val="en-US" w:eastAsia="zh-CN" w:bidi="ar"/>
              </w:rPr>
              <w:t>负责街路巷的命名、更名及备案、公告等工作；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4.</w:t>
            </w:r>
            <w:r>
              <w:rPr>
                <w:rStyle w:val="18"/>
                <w:rFonts w:hint="default" w:ascii="Times New Roman" w:hAnsi="Times New Roman" w:eastAsia="方正仿宋简体" w:cs="Times New Roman"/>
                <w:b/>
                <w:bCs/>
                <w:spacing w:val="-6"/>
                <w:sz w:val="21"/>
                <w:szCs w:val="21"/>
                <w:lang w:val="en-US" w:eastAsia="zh-CN" w:bidi="ar"/>
              </w:rPr>
              <w:t>负责其他有关部门对地名命名、更名的指导和备案提醒及公告等工作；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5.</w:t>
            </w:r>
            <w:r>
              <w:rPr>
                <w:rStyle w:val="18"/>
                <w:rFonts w:hint="default" w:ascii="Times New Roman" w:hAnsi="Times New Roman" w:eastAsia="方正仿宋简体" w:cs="Times New Roman"/>
                <w:b/>
                <w:bCs/>
                <w:spacing w:val="-6"/>
                <w:sz w:val="21"/>
                <w:szCs w:val="21"/>
                <w:lang w:val="en-US" w:eastAsia="zh-CN" w:bidi="ar"/>
              </w:rPr>
              <w:t>对具有重要历史文化价值、体现中华历史文脉的地名进行普查，开展收集、记录、统计等工作，制定保护名录；</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6.</w:t>
            </w:r>
            <w:r>
              <w:rPr>
                <w:rStyle w:val="18"/>
                <w:rFonts w:hint="default" w:ascii="Times New Roman" w:hAnsi="Times New Roman" w:eastAsia="方正仿宋简体" w:cs="Times New Roman"/>
                <w:b/>
                <w:bCs/>
                <w:spacing w:val="-6"/>
                <w:sz w:val="21"/>
                <w:szCs w:val="21"/>
                <w:lang w:val="en-US" w:eastAsia="zh-CN" w:bidi="ar"/>
              </w:rPr>
              <w:t>对行政区划和地名管理相关违法违规行为进行处罚。</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46671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负责街路巷的命名、更名申请及备案、公告等基础资料的上报；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配合梳理上报行政区划设立、撤销、变更及政府驻地迁移等相关基础资料；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配合行政区域界线勘定及审核校对新的行政区划图；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配合做好所涉及的行政区域界线联合检查；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配合处理行政区域边界争议；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配合做好界桩的维护管理，结合日常工作开展巡查，对发现的行政区划和地名管理相关违法违规行为及时制止并上报。</w:t>
            </w:r>
          </w:p>
        </w:tc>
      </w:tr>
      <w:tr w14:paraId="437EB66B">
        <w:tblPrEx>
          <w:shd w:val="clear" w:color="auto" w:fill="auto"/>
          <w:tblCellMar>
            <w:top w:w="0" w:type="dxa"/>
            <w:left w:w="0" w:type="dxa"/>
            <w:bottom w:w="0" w:type="dxa"/>
            <w:right w:w="0" w:type="dxa"/>
          </w:tblCellMar>
        </w:tblPrEx>
        <w:trPr>
          <w:trHeight w:val="436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DBBB8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165DD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96B81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C1972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负责兽用狂犬病疫苗的供应，犬类的预防接种、登记，免疫证的发放，对犬只病疫情进行监测。</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7CA6D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开展文明养犬宣传，对不文明养犬行为进行劝导、制止；</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负责养犬登记证办理初审，上报市公安局统一制证；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开展免疫和狂犬、野犬等处置。</w:t>
            </w:r>
          </w:p>
        </w:tc>
      </w:tr>
      <w:tr w14:paraId="093A4FF8">
        <w:tblPrEx>
          <w:tblCellMar>
            <w:top w:w="0" w:type="dxa"/>
            <w:left w:w="0" w:type="dxa"/>
            <w:bottom w:w="0" w:type="dxa"/>
            <w:right w:w="0" w:type="dxa"/>
          </w:tblCellMar>
        </w:tblPrEx>
        <w:trPr>
          <w:trHeight w:val="274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30536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F707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1B6B7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11232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810D2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1.开展流动人口信息登记政策法规宣传；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组织村（社区）参加流动人口信息采集核实工作。</w:t>
            </w:r>
          </w:p>
        </w:tc>
      </w:tr>
      <w:tr w14:paraId="44DA56C0">
        <w:tblPrEx>
          <w:shd w:val="clear" w:color="auto" w:fill="auto"/>
          <w:tblCellMar>
            <w:top w:w="0" w:type="dxa"/>
            <w:left w:w="0" w:type="dxa"/>
            <w:bottom w:w="0" w:type="dxa"/>
            <w:right w:w="0" w:type="dxa"/>
          </w:tblCellMar>
        </w:tblPrEx>
        <w:trPr>
          <w:trHeight w:val="250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134BC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9B3975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0A0F3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FB686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1.制定无人驾驶航空器飞行安全管理应急预案，定期组织开展应急演练；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按规定划设管制空域或落实管制措施；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依法管理飞行活动，开展无人驾驶航空器飞行监督检查。</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7F9DD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1.配合开展无人驾驶航空器飞行管理；</w:t>
            </w:r>
            <w:r>
              <w:rPr>
                <w:rStyle w:val="17"/>
                <w:rFonts w:hint="default" w:ascii="Times New Roman" w:hAnsi="Times New Roman" w:eastAsia="方正仿宋简体" w:cs="Times New Roman"/>
                <w:b/>
                <w:bCs/>
                <w:sz w:val="21"/>
                <w:szCs w:val="21"/>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结合日常工作开展巡查，发现问题开展先期处置并及时上报。</w:t>
            </w:r>
          </w:p>
        </w:tc>
      </w:tr>
      <w:tr w14:paraId="75E3AB98">
        <w:tblPrEx>
          <w:shd w:val="clear" w:color="auto" w:fill="auto"/>
          <w:tblCellMar>
            <w:top w:w="0" w:type="dxa"/>
            <w:left w:w="0" w:type="dxa"/>
            <w:bottom w:w="0" w:type="dxa"/>
            <w:right w:w="0" w:type="dxa"/>
          </w:tblCellMar>
        </w:tblPrEx>
        <w:trPr>
          <w:trHeight w:val="282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1CB90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E0DBE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9FAC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20489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1.积极申报四川省城乡社区治理优化提升项目；</w:t>
            </w:r>
            <w:r>
              <w:rPr>
                <w:rStyle w:val="17"/>
                <w:rFonts w:hint="default" w:ascii="Times New Roman" w:hAnsi="Times New Roman" w:eastAsia="方正仿宋简体" w:cs="Times New Roman"/>
                <w:b/>
                <w:bCs/>
                <w:sz w:val="21"/>
                <w:szCs w:val="21"/>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制定乡镇社会工作综合服务中心建设工作方案；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指导配强社会工作综合服务中心人员力量；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对接市财政局、市民政局等部门整合政府购买社会工作服务事项，及时兑现政府购买服务资金；</w:t>
            </w:r>
            <w:r>
              <w:rPr>
                <w:rStyle w:val="17"/>
                <w:rFonts w:hint="default" w:ascii="Times New Roman" w:hAnsi="Times New Roman" w:eastAsia="方正仿宋简体" w:cs="Times New Roman"/>
                <w:b/>
                <w:bCs/>
                <w:sz w:val="21"/>
                <w:szCs w:val="21"/>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组织实施城乡社区治理优化提升项目实施及项目绩效评估。</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2C78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管理进驻的社会组织，组织开展相关活动并提供必要的办公和服务设施；</w:t>
            </w:r>
            <w:r>
              <w:rPr>
                <w:rStyle w:val="17"/>
                <w:rFonts w:hint="default" w:ascii="Times New Roman" w:hAnsi="Times New Roman" w:eastAsia="方正仿宋简体" w:cs="Times New Roman"/>
                <w:b/>
                <w:bCs/>
                <w:sz w:val="21"/>
                <w:szCs w:val="21"/>
                <w:lang w:val="en-US" w:eastAsia="zh-CN" w:bidi="ar"/>
              </w:rPr>
              <w:t xml:space="preserve">                                                                                                                                            2.</w:t>
            </w:r>
            <w:r>
              <w:rPr>
                <w:rStyle w:val="18"/>
                <w:rFonts w:hint="default" w:ascii="Times New Roman" w:hAnsi="Times New Roman" w:eastAsia="方正仿宋简体" w:cs="Times New Roman"/>
                <w:b/>
                <w:bCs/>
                <w:sz w:val="21"/>
                <w:szCs w:val="21"/>
                <w:lang w:val="en-US" w:eastAsia="zh-CN" w:bidi="ar"/>
              </w:rPr>
              <w:t>推荐项目申报点位并完善申报资料；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科学合理制定实施方案，确定项目实施进度，准确把握时间节点；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按照项目方案推进相关工作，自觉接受监督检查，根据相关要求完善项目绩效评估考核资料。</w:t>
            </w:r>
          </w:p>
        </w:tc>
      </w:tr>
      <w:tr w14:paraId="6176A1C4">
        <w:tblPrEx>
          <w:shd w:val="clear" w:color="auto" w:fill="auto"/>
          <w:tblCellMar>
            <w:top w:w="0" w:type="dxa"/>
            <w:left w:w="0" w:type="dxa"/>
            <w:bottom w:w="0" w:type="dxa"/>
            <w:right w:w="0" w:type="dxa"/>
          </w:tblCellMar>
        </w:tblPrEx>
        <w:trPr>
          <w:trHeight w:val="308"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01838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七、安全稳定（4项）</w:t>
            </w:r>
          </w:p>
        </w:tc>
      </w:tr>
      <w:tr w14:paraId="38A717BD">
        <w:tblPrEx>
          <w:shd w:val="clear" w:color="auto" w:fill="auto"/>
          <w:tblCellMar>
            <w:top w:w="0" w:type="dxa"/>
            <w:left w:w="0" w:type="dxa"/>
            <w:bottom w:w="0" w:type="dxa"/>
            <w:right w:w="0" w:type="dxa"/>
          </w:tblCellMar>
        </w:tblPrEx>
        <w:trPr>
          <w:trHeight w:val="760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3427F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E7D30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校园周边环境治理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645BF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A92E7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护学岗</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高峰勤务。</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BC9DD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配合开展校园周边安全宣传教育、安全检查和隐患排查，发现问题及时上报；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配合开展风险防控和应对处置工作；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负责维护校园周边环境及秩序管理工作。</w:t>
            </w:r>
          </w:p>
        </w:tc>
      </w:tr>
      <w:tr w14:paraId="5BE164F6">
        <w:tblPrEx>
          <w:shd w:val="clear" w:color="auto" w:fill="auto"/>
          <w:tblCellMar>
            <w:top w:w="0" w:type="dxa"/>
            <w:left w:w="0" w:type="dxa"/>
            <w:bottom w:w="0" w:type="dxa"/>
            <w:right w:w="0" w:type="dxa"/>
          </w:tblCellMar>
        </w:tblPrEx>
        <w:trPr>
          <w:trHeight w:val="769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0C92C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29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657CD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63355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1C49A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开展学生防溺水安全教育和宣传；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督促家长落实监护责任，会同水务、公安等部门摸排学校周边危险水域、监督隐患整改情况。</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加强在重点时段、时间点巡查巡防并建立联网监督模式和通报制度。</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督促有关单位对水利在建工程管理范围内的重点水域，设置安全警示标识；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负责所管辖大中型水库的安全监管，切实落实人员值班制度，加强巡查巡防并建立联网监督模式和通报制度。</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5792A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1.配合开展未成年人防溺水安全宣传教育；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结合日常工作开展巡防、隐患排查并整改；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对巡查发现和群众报告的溺水事故第一时间组织开展救援并上报；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协助市公安局开展事故原因调查，并做好溺水未成年人家属思想安抚及其他善后工作。</w:t>
            </w:r>
          </w:p>
        </w:tc>
      </w:tr>
      <w:tr w14:paraId="39618AE3">
        <w:tblPrEx>
          <w:tblCellMar>
            <w:top w:w="0" w:type="dxa"/>
            <w:left w:w="0" w:type="dxa"/>
            <w:bottom w:w="0" w:type="dxa"/>
            <w:right w:w="0" w:type="dxa"/>
          </w:tblCellMar>
        </w:tblPrEx>
        <w:trPr>
          <w:trHeight w:val="411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090A1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74F1F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大型活动和重要时期维护公共安全</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F4BBA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CAD6D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1.负责大型活动的行政审批许可，对活动规模、参与人数、场地条件等进行风险评估；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指导督促活动承办单位按照要求制定防暴恐、防火灾、防突发公共卫生事件等预案，并按照方案做好安保工作；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对活动场地或重点区域进行安全检查，对可疑人员、物品进行排查，设置警戒线，控制人流，防止拥挤、踩踏等事故；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根据活动规模，在现场部署警力，维护现场秩序，加强巡逻，防范处置治安案件和突发事件；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根据需要，在活动现场周边实施临时交通限行或分流等措施，疏散密集人群、车流，避免拥堵；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发现可疑人员，及时通报给乡镇，并协助做好管控工作；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重要时期根据上级工作安排对涉及治安类安全、公共安全隐患进行排查整治。</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1BBE9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1.加强宣传教育，做好重点人群管控等社会面稳控工作；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组织工作人员维护活动秩序，在指定区域内做好安保值守工作；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按照活动预案安排，及时做好突发事件应对处置。</w:t>
            </w:r>
          </w:p>
        </w:tc>
      </w:tr>
      <w:tr w14:paraId="10DDF402">
        <w:tblPrEx>
          <w:shd w:val="clear" w:color="auto" w:fill="auto"/>
          <w:tblCellMar>
            <w:top w:w="0" w:type="dxa"/>
            <w:left w:w="0" w:type="dxa"/>
            <w:bottom w:w="0" w:type="dxa"/>
            <w:right w:w="0" w:type="dxa"/>
          </w:tblCellMar>
        </w:tblPrEx>
        <w:trPr>
          <w:trHeight w:val="345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F97B4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B0C03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C9F63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8EFCE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牵头负责反电信网络诈骗工作，开展预防宣传、预警劝阻工作；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负责银行卡、手机卡用于违法犯罪的涉案人员的核查与打击治理；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摸排涉诈高危人员，开展涉诈重点人员管控工作；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打击电信网络诈骗犯罪及其关联犯罪，对滞留境外人员进行劝返、破案追赃。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A419C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1.开展反电信网络诈骗宣传教育；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协助摸排涉诈高危人员、劝返滞留境外人员；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对涉诈重点人员开展日常管控，配合公安部门核实、查处涉诈违法案件。</w:t>
            </w:r>
          </w:p>
        </w:tc>
      </w:tr>
      <w:tr w14:paraId="335FA29C">
        <w:tblPrEx>
          <w:shd w:val="clear" w:color="auto" w:fill="auto"/>
          <w:tblCellMar>
            <w:top w:w="0" w:type="dxa"/>
            <w:left w:w="0" w:type="dxa"/>
            <w:bottom w:w="0" w:type="dxa"/>
            <w:right w:w="0" w:type="dxa"/>
          </w:tblCellMar>
        </w:tblPrEx>
        <w:trPr>
          <w:trHeight w:val="471"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B552E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八、自然资源（12项）</w:t>
            </w:r>
          </w:p>
        </w:tc>
      </w:tr>
      <w:tr w14:paraId="7EF9EE52">
        <w:tblPrEx>
          <w:shd w:val="clear" w:color="auto" w:fill="auto"/>
          <w:tblCellMar>
            <w:top w:w="0" w:type="dxa"/>
            <w:left w:w="0" w:type="dxa"/>
            <w:bottom w:w="0" w:type="dxa"/>
            <w:right w:w="0" w:type="dxa"/>
          </w:tblCellMar>
        </w:tblPrEx>
        <w:trPr>
          <w:trHeight w:val="186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8A43B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44497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乡镇国土空间规划编制</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A885B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11892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负责编制万源市国土空间总体规划、详细规划；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指导乡镇开展村庄规划编制工作。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解读乡镇国土空间规划相关政策，组织规划评审；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组织编制城镇开发边界局部优化方案、专家论证和公示征求公众意见。</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42FD8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开展国土空间规划宣传；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参与编制万源市及镇国土空间总体规划、城镇开发边界内详细规划；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上报编制计划、开展镇村规划编制；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组织镇人大对规划进行审议并报批。</w:t>
            </w:r>
          </w:p>
        </w:tc>
      </w:tr>
      <w:tr w14:paraId="67F1B042">
        <w:tblPrEx>
          <w:tblCellMar>
            <w:top w:w="0" w:type="dxa"/>
            <w:left w:w="0" w:type="dxa"/>
            <w:bottom w:w="0" w:type="dxa"/>
            <w:right w:w="0" w:type="dxa"/>
          </w:tblCellMar>
        </w:tblPrEx>
        <w:trPr>
          <w:trHeight w:val="210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93646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B1DB8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FE9E9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62747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负责贯彻落实国土绿化重大方针政策；</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负责全市营林、造林、产业项目、森林四库建设项目总体规划组织实施，并开展技术指导；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负责组织开展营林、造林、产业、森林四库建设项目检查验收、落地上图；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会同市财政局，开展营林、造林、产业项目补助资金发放工作；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会同市公安局对破坏营林、造林、产业等项目的违法行为进行查处。</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BF84E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开展造林绿化及森林四库建设相关政策宣传、舆论引导；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配合开展林业产业及森林四库建设规划；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按规划配合完成造林绿化、产业及森林四库建设项目建设任务；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配合开展检查验收工作。</w:t>
            </w:r>
          </w:p>
        </w:tc>
      </w:tr>
      <w:tr w14:paraId="772306D8">
        <w:tblPrEx>
          <w:shd w:val="clear" w:color="auto" w:fill="auto"/>
          <w:tblCellMar>
            <w:top w:w="0" w:type="dxa"/>
            <w:left w:w="0" w:type="dxa"/>
            <w:bottom w:w="0" w:type="dxa"/>
            <w:right w:w="0" w:type="dxa"/>
          </w:tblCellMar>
        </w:tblPrEx>
        <w:trPr>
          <w:trHeight w:val="393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D86CF4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9855E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卫片图斑违法行为处置</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F879B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62FF4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开展土地资源保护宣传，建立土地执法动态巡查制度，运用卫星遥感等技术手段，及时发现并依法制止土地违法行为；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对上级下发的卫片图斑进行对比甄别、实地查看、系统核实认定，确定违法名单；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根据职责对</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非农化</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（不含农村宅基地）等违法违规行为进行督促整改、立案查处。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对耕地</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非粮化</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违法违规行为进行督促整改、立案查处。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建立林地林木执法动态巡查制度并审查上报，运用卫星遥感等技术手段，及时发现并依法制止土地违法违规行为；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对上级下发的卫片图斑进行对比甄别、实地查看、系统核实认定，确定违法名单；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根据职责对违法违规行为督促整改、立案查处。</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838C7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开展卫片图斑法律法规宣传；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结合日常工作开展巡查、卫片图斑核查，发现问题线索上报，并建立台账；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负责对农户私搭乱建行为进行整改；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配合开展执法及整改。</w:t>
            </w:r>
          </w:p>
        </w:tc>
      </w:tr>
      <w:tr w14:paraId="3C7149E5">
        <w:tblPrEx>
          <w:shd w:val="clear" w:color="auto" w:fill="auto"/>
          <w:tblCellMar>
            <w:top w:w="0" w:type="dxa"/>
            <w:left w:w="0" w:type="dxa"/>
            <w:bottom w:w="0" w:type="dxa"/>
            <w:right w:w="0" w:type="dxa"/>
          </w:tblCellMar>
        </w:tblPrEx>
        <w:trPr>
          <w:trHeight w:val="17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EFD6E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02DD1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土地整治项目实施</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FE2B5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4E803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1.负责组织项目入库、立项的评审论证工作，配合做好财政评审；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负责项目实施技术服务，监督及时足额兑付民工工资；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负责项目施工监理、工程审计、补充耕地面积测量和质量等级评定等关键核心环节工作的组织实施；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负责项目竣工验收、新增耕地核定、备案入库的组织评审、验收认定等工作；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负责项目审核验收及资金拨付。</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99E65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宣传土地整治项目实施相关政策，收集整理项目区群众对项目规划设计的意见建议；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协调配合项目规划、实施、验收，开展矛盾调处；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承担项目基础设施后期管护和土地整理后的耕地粮用，足额下发粮食种植补贴至项目区群众。</w:t>
            </w:r>
          </w:p>
        </w:tc>
      </w:tr>
      <w:tr w14:paraId="7EC5654D">
        <w:tblPrEx>
          <w:shd w:val="clear" w:color="auto" w:fill="auto"/>
          <w:tblCellMar>
            <w:top w:w="0" w:type="dxa"/>
            <w:left w:w="0" w:type="dxa"/>
            <w:bottom w:w="0" w:type="dxa"/>
            <w:right w:w="0" w:type="dxa"/>
          </w:tblCellMar>
        </w:tblPrEx>
        <w:trPr>
          <w:trHeight w:val="51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2CDF3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ADDE0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C05B0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1235F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1.综合分析和研判耕地流出和恢复情况，下发耕地恢复补充任务；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指导、督促流出耕地整改恢复工作。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7D1A7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1.核实下发流出耕地图斑；</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开展流出耕地整改和恢复补充工作，建立核实整改台账。</w:t>
            </w:r>
          </w:p>
        </w:tc>
      </w:tr>
      <w:tr w14:paraId="623B1D15">
        <w:tblPrEx>
          <w:shd w:val="clear" w:color="auto" w:fill="auto"/>
          <w:tblCellMar>
            <w:top w:w="0" w:type="dxa"/>
            <w:left w:w="0" w:type="dxa"/>
            <w:bottom w:w="0" w:type="dxa"/>
            <w:right w:w="0" w:type="dxa"/>
          </w:tblCellMar>
        </w:tblPrEx>
        <w:trPr>
          <w:trHeight w:val="103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1F388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54AA1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95205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9C572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组织实施全市林业重点生态保护修复工程，提供技术指导；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负责检查验收、落地上图，并会同市财政局，开展补助资金发放工作。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B803E4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1.配合实施林业重点生态保护修复工程；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开展全民义务植树、城乡绿化工作。</w:t>
            </w:r>
          </w:p>
        </w:tc>
      </w:tr>
      <w:tr w14:paraId="5FAB01CA">
        <w:tblPrEx>
          <w:shd w:val="clear" w:color="auto" w:fill="auto"/>
          <w:tblCellMar>
            <w:top w:w="0" w:type="dxa"/>
            <w:left w:w="0" w:type="dxa"/>
            <w:bottom w:w="0" w:type="dxa"/>
            <w:right w:w="0" w:type="dxa"/>
          </w:tblCellMar>
        </w:tblPrEx>
        <w:trPr>
          <w:trHeight w:val="99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0B53A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1CB55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4A7B1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t xml:space="preserve">        </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AE55D0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牵头开展野生动植物保护法律法规宣传；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对执法、巡查相关人员开展知识培训和业务指导；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建立巡查机制，开展定期巡查，受理投诉举报并及时查证、处理；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组织开展野生动植物救助工作；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组织开展因保护的陆生野生动物造成的财产损失补偿资料的复核、上报等工作。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牵头开展水生野生动物保护法律法规宣传；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对执法、巡查相关人员开展知识培训和业务指导；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建立巡查机制，开展定期巡查，受理投诉举报并及时查证、处理；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组织开展水生野生动物救助工作。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侦办全市破坏野生动植物的刑事案件。</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负责对进入市场（流通）环节的野生动植物及其制品的监督检查和违法行为的查处。</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7328B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配合开展野生动植物保护法律法规宣传；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负责野生动物致害补偿；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对违法猎捕、运输、交易及破坏野生动植物栖息地的行为及时制止并上报。</w:t>
            </w:r>
          </w:p>
        </w:tc>
      </w:tr>
      <w:tr w14:paraId="79238592">
        <w:tblPrEx>
          <w:tblCellMar>
            <w:top w:w="0" w:type="dxa"/>
            <w:left w:w="0" w:type="dxa"/>
            <w:bottom w:w="0" w:type="dxa"/>
            <w:right w:w="0" w:type="dxa"/>
          </w:tblCellMar>
        </w:tblPrEx>
        <w:trPr>
          <w:trHeight w:val="507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E5A75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BF4DB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30952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D5581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负责自然资源、不动产（宅基地使用权及房屋所有权、农村土地承包经营权、林权等）统一登记、颁证；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开展权籍调查，负责个人之间、个人与单位、单位与单位之间发生的土地权属争议的权属认定和技术支撑。</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负责林地承包经营及承包经营合同的管理，</w:t>
            </w:r>
            <w:r>
              <w:rPr>
                <w:rStyle w:val="17"/>
                <w:rFonts w:hint="default" w:ascii="Times New Roman" w:hAnsi="Times New Roman" w:eastAsia="方正仿宋简体" w:cs="Times New Roman"/>
                <w:b/>
                <w:bCs/>
                <w:sz w:val="21"/>
                <w:szCs w:val="21"/>
                <w:lang w:val="en-US" w:eastAsia="zh-CN" w:bidi="ar"/>
              </w:rPr>
              <w:t xml:space="preserve"> </w:t>
            </w:r>
            <w:r>
              <w:rPr>
                <w:rStyle w:val="18"/>
                <w:rFonts w:hint="default" w:ascii="Times New Roman" w:hAnsi="Times New Roman" w:eastAsia="方正仿宋简体"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负责林权流转的指导和监督管理林地边界裁定。</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BE4AE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配合为申请人不动产登记出具宅基地审批、规划许可和验收材料以及农村土地承包经营合同管理备案材料；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配合开展自然资源各类土地调查、统一确权登记和不动产统一登记的外业测绘、权籍调查、资料收集工作；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审查集体土地房屋所有权、土地使用权转移和转移登记；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协助产权纠纷的协调处理工作；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依法指导发包方和承包方订立、变更或者终止承包合同，并对承包合同实施监督，发现不符合要求的，应当及时通知发包方更正。</w:t>
            </w:r>
          </w:p>
        </w:tc>
      </w:tr>
      <w:tr w14:paraId="69DD7D67">
        <w:tblPrEx>
          <w:shd w:val="clear" w:color="auto" w:fill="auto"/>
          <w:tblCellMar>
            <w:top w:w="0" w:type="dxa"/>
            <w:left w:w="0" w:type="dxa"/>
            <w:bottom w:w="0" w:type="dxa"/>
            <w:right w:w="0" w:type="dxa"/>
          </w:tblCellMar>
        </w:tblPrEx>
        <w:trPr>
          <w:trHeight w:val="270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BEF97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D33CC5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15D8E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EABEE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5619E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1.开展古树名木保护政策宣传；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结合日常工作进行巡查，发现古树名木异常和擅自移栽、破坏古树名木等问题及时上报。</w:t>
            </w:r>
          </w:p>
        </w:tc>
      </w:tr>
      <w:tr w14:paraId="7C4E28E3">
        <w:tblPrEx>
          <w:shd w:val="clear" w:color="auto" w:fill="auto"/>
          <w:tblCellMar>
            <w:top w:w="0" w:type="dxa"/>
            <w:left w:w="0" w:type="dxa"/>
            <w:bottom w:w="0" w:type="dxa"/>
            <w:right w:w="0" w:type="dxa"/>
          </w:tblCellMar>
        </w:tblPrEx>
        <w:trPr>
          <w:trHeight w:val="449"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3FDF1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41</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E19A69">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1514B1">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2AF76E">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统筹负责重大森林火灾</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救</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负责综合指导督导森林火灾防控工作；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牵头开展森林火灾预警监测和信息发布工作；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负责统筹协调国家综合救援力量参与森林火灾扑救处置等工作；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牵头负责综合考核森林防灭火指标。</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负责履行森林防火工作行业管理责任，主</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防</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指导、推动林业行业森林防灭火基础设施、防灭火装备和专业扑火队伍建设；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牵头森林防灭火</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查</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的工作，负责火案侦破及有关违法犯罪案件查处；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负责森林火灾火场警戒、交通疏导、治安维护等工作；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协同市林业局开展防火宣传、火灾隐患排查、重点区域巡护、违规用火处罚等工作。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0DC9EB">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1.制定森林防灭火应急预案，开展演练，做好值班值守；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划分网格，组建护林员队伍和防火灭火力量，储备必要的灭火物资；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发现火情，立即上报火灾地点、火势大小以及是否有人员被困等信息；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在火势较小、保证安全的前提下，先行组织进行初期扑救。</w:t>
            </w:r>
          </w:p>
        </w:tc>
      </w:tr>
      <w:tr w14:paraId="65A86C6F">
        <w:tblPrEx>
          <w:shd w:val="clear" w:color="auto" w:fill="auto"/>
          <w:tblCellMar>
            <w:top w:w="0" w:type="dxa"/>
            <w:left w:w="0" w:type="dxa"/>
            <w:bottom w:w="0" w:type="dxa"/>
            <w:right w:w="0" w:type="dxa"/>
          </w:tblCellMar>
        </w:tblPrEx>
        <w:trPr>
          <w:trHeight w:val="7424"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A3A67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F84517">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742B63">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6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82B92EF">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E9D8AE">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14:paraId="37976A9E">
        <w:tblPrEx>
          <w:shd w:val="clear" w:color="auto" w:fill="auto"/>
          <w:tblCellMar>
            <w:top w:w="0" w:type="dxa"/>
            <w:left w:w="0" w:type="dxa"/>
            <w:bottom w:w="0" w:type="dxa"/>
            <w:right w:w="0" w:type="dxa"/>
          </w:tblCellMar>
        </w:tblPrEx>
        <w:trPr>
          <w:trHeight w:val="319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6C719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385E5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4F859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C14CF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维护矿产资源开发秩序，依法进行采矿权登记和采矿权审查上报；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负责历史遗留矿山生态修复；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开展矿业权出让及房屋征收补偿安置。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7DAD2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1.结合日常工作开展矿山巡查，及时发现、制止违法行为，上报并协助查处；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配合落实历史遗留矿山生态修复项目后期管护工作；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配合矿业权出让涉及的房屋征收补偿安置。</w:t>
            </w:r>
          </w:p>
        </w:tc>
      </w:tr>
      <w:tr w14:paraId="2E740894">
        <w:tblPrEx>
          <w:shd w:val="clear" w:color="auto" w:fill="auto"/>
          <w:tblCellMar>
            <w:top w:w="0" w:type="dxa"/>
            <w:left w:w="0" w:type="dxa"/>
            <w:bottom w:w="0" w:type="dxa"/>
            <w:right w:w="0" w:type="dxa"/>
          </w:tblCellMar>
        </w:tblPrEx>
        <w:trPr>
          <w:trHeight w:val="474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766A0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FFFE0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BDA0F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A069D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拟订水资源保护规划，统一管理水资源（含地表水、地下水），组织实施取水许可制度和水资源费征收制度，发布水资源公报；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拟订节约用水政策和水量分配方案，编制计划用水、节约用水规划，制定有关标准并监督实施，组织指导和监督计划用水、节约用水工作；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组织开展水资源调查、评价有关工作；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对水资源保护方面存在的违规违法问题进行处理。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EA7DA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制定节约用水规划和计划，开展节水宣传教育；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结合日常工作，开展取用水日常检查，发现问题及时上报。</w:t>
            </w:r>
          </w:p>
        </w:tc>
      </w:tr>
      <w:tr w14:paraId="5683696B">
        <w:tblPrEx>
          <w:shd w:val="clear" w:color="auto" w:fill="auto"/>
          <w:tblCellMar>
            <w:top w:w="0" w:type="dxa"/>
            <w:left w:w="0" w:type="dxa"/>
            <w:bottom w:w="0" w:type="dxa"/>
            <w:right w:w="0" w:type="dxa"/>
          </w:tblCellMar>
        </w:tblPrEx>
        <w:trPr>
          <w:trHeight w:val="455"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E6698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九、生态环保（9项）</w:t>
            </w:r>
          </w:p>
        </w:tc>
      </w:tr>
      <w:tr w14:paraId="329D955D">
        <w:tblPrEx>
          <w:shd w:val="clear" w:color="auto" w:fill="auto"/>
          <w:tblCellMar>
            <w:top w:w="0" w:type="dxa"/>
            <w:left w:w="0" w:type="dxa"/>
            <w:bottom w:w="0" w:type="dxa"/>
            <w:right w:w="0" w:type="dxa"/>
          </w:tblCellMar>
        </w:tblPrEx>
        <w:trPr>
          <w:trHeight w:val="7755"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8DC53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33A13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AB9CF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700A4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拟订全市水土保持规划，并监督实施；</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组织开展水土流失监测、水土保持综合治理；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审核生产建设项目水土保持方案并监督实施；</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开展生产建设项目水土保持设施自主验收报备及核查工作；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开展生产建设项目水土保持补偿费核收，对违法取土、挖砂、采石等行为进行处罚；</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负责督促自然资源开发、生态保护红线评估调整和矿山开采等项目依法履行水土保持手续；</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负责督促规划编制部门在矿产资源、生态修复等规划中提出水土流失预防和治理的对策和措施；</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协助开展矿区等行业相关的水土流失综合治理工作；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负责督促行业内生产建设项目依法落实水土流失防治、补偿费缴纳、监测、监理、自主验收等工作。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负责督促高标准农田建设项目区落实田间工程、农耕农艺等水土保持措施，减少水土流失；</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开展坡耕地和沟道等行业相关的水土流失综合治理工作。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B3F67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开展水土保持政策宣传；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引导社会资本和符合条件的农民合作社、家庭农场等新型农业经营主体开展水土流失治理；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配合对坡耕地和沟道水土流失进行综合治理；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组织单位和个人植树种草，扩大林草覆盖面积，涵养水源。</w:t>
            </w:r>
          </w:p>
        </w:tc>
      </w:tr>
      <w:tr w14:paraId="0C85BD5C">
        <w:tblPrEx>
          <w:shd w:val="clear" w:color="auto" w:fill="auto"/>
          <w:tblCellMar>
            <w:top w:w="0" w:type="dxa"/>
            <w:left w:w="0" w:type="dxa"/>
            <w:bottom w:w="0" w:type="dxa"/>
            <w:right w:w="0" w:type="dxa"/>
          </w:tblCellMar>
        </w:tblPrEx>
        <w:trPr>
          <w:trHeight w:val="846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1B508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689E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6BBAA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DA3D2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负责土壤及地下水环境监督管理；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做好疑似污染地块和污染地块安全利用监管，开展土壤污染风险管控和修复管理；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贯彻落实工业用地和经营性用地土壤环境保护管理制度；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负责对用地性质变更为</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（土地使用性质变更为住宅居住用地、公共管理和公共服务设施用地）的建设用地地块开展土壤污染状况调查。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的建设用地信息。</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负责开展耕地环境和农产品例行监测；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开展受污染耕地分类管理和安全利用工作；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根据耕地环境质量类别划定落实管理措施，控制区域农业面源污染，推进农业废弃物综合利用，保障农业用地安全利用。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A92CD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1.开展土壤污染防治宣传教育和科学普及；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结合日常工作开展巡查，发现情况及时上报；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收集农业面源污染物（农用薄膜、农用药、化肥包装物）；</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指导农业生产者科学使用化肥，推广使用高效、低毒、低残留农药；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发生突发事件可能造成土壤污染的，立即采取应急措施；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配合实施土壤污染风险管控和修复。</w:t>
            </w:r>
          </w:p>
        </w:tc>
      </w:tr>
      <w:tr w14:paraId="09A656D9">
        <w:tblPrEx>
          <w:shd w:val="clear" w:color="auto" w:fill="auto"/>
          <w:tblCellMar>
            <w:top w:w="0" w:type="dxa"/>
            <w:left w:w="0" w:type="dxa"/>
            <w:bottom w:w="0" w:type="dxa"/>
            <w:right w:w="0" w:type="dxa"/>
          </w:tblCellMar>
        </w:tblPrEx>
        <w:trPr>
          <w:trHeight w:val="797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DD6E4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1C6A4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固体废物污染防治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09912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005D7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负责固体废物、化学品、重金属等污染防治的监督管理工作；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负责监督管理危险废物的处置。</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负责学校实验室固体废物污染环境防治的监督管理</w:t>
            </w:r>
            <w:r>
              <w:rPr>
                <w:rStyle w:val="17"/>
                <w:rFonts w:hint="default" w:ascii="Times New Roman" w:hAnsi="Times New Roman" w:eastAsia="方正仿宋简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993BF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14:paraId="01967830">
        <w:tblPrEx>
          <w:shd w:val="clear" w:color="auto" w:fill="auto"/>
          <w:tblCellMar>
            <w:top w:w="0" w:type="dxa"/>
            <w:left w:w="0" w:type="dxa"/>
            <w:bottom w:w="0" w:type="dxa"/>
            <w:right w:w="0" w:type="dxa"/>
          </w:tblCellMar>
        </w:tblPrEx>
        <w:trPr>
          <w:trHeight w:val="846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2E281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D7780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3762C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9EA0F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牵头开展水污染防治和监管工作，统筹农村黑臭水体治理。</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负责渔业活动和水产养殖活动的污染防治。</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负责河湖生态流量水量管理、地下水资源管理保护；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负责监督管理水电站生态流量下泄、指导农村水电站、拦河闸等排沙清淤工作；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负责对在河道、湖泊管理范围内倾倒垃圾、渣土，从事影响河势稳定、危害河岸堤防安全和其他妨碍河道行洪的活动的进行行政处罚。</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负责城市建成区生活污水处理设施的建设和管理，污水排放日常监管；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指导建制乡镇场镇生活污水处理设施的建设和管理；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推进城镇雨污分流，开展城市建成区黑臭水体治理。</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负责机动车维修企业、营运船舶的污染防治；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负责对违规向河道倾倒泥沙、石块和废弃物等行为的行政处罚。</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督促工业园区污水处理设施建设，配合工业园区开展污水处理设施运营及监督管理。</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负责城市建成区生活污水违法排放行政处罚。</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负责公共场所和饮用水卫生监督管理；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负责医疗机构污水收集、处理和消毒的监管。</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37711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开展水环境保护宣传教育；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配合开展农村、场镇生活污水处理设施的规划建设，督促生活污水处理厂正常运行；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结合日常工作对农村污水、农村黑臭水体、入河排污口等进行摸排巡查，按权限开展整治，发现涉及水污染违法行为及时制止并上报；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督促企事业单位整改违法排放问题，落实无主入河排污口的问题整改。</w:t>
            </w:r>
          </w:p>
        </w:tc>
      </w:tr>
      <w:tr w14:paraId="0DB92ABD">
        <w:tblPrEx>
          <w:shd w:val="clear" w:color="auto" w:fill="auto"/>
          <w:tblCellMar>
            <w:top w:w="0" w:type="dxa"/>
            <w:left w:w="0" w:type="dxa"/>
            <w:bottom w:w="0" w:type="dxa"/>
            <w:right w:w="0" w:type="dxa"/>
          </w:tblCellMar>
        </w:tblPrEx>
        <w:trPr>
          <w:trHeight w:val="789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7C4C6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49BB3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C3DE0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06DAA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20"/>
                <w:rFonts w:hint="default" w:ascii="Times New Roman" w:hAnsi="Times New Roman" w:eastAsia="方正仿宋简体" w:cs="Times New Roman"/>
                <w:b/>
                <w:bCs/>
                <w:sz w:val="21"/>
                <w:szCs w:val="21"/>
                <w:lang w:val="en-US" w:eastAsia="zh-CN" w:bidi="ar"/>
              </w:rPr>
              <w:t>达州市万源生态环境局：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负责大气污染防治统一监督管理，制定重污染天气的应对方案，推进大气污染联防联控机制，推进重点企业行业大气污染防治整治提升和温室气体减排；</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负责河道管理范围外的经营性砂石堆码场（无加工功能）扬尘污染防治。</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市农业农村局：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负责指导秸秆综合利用的实施工作。</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市住建局：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负责房屋和市政工程施工扬尘污染监督管理。</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市水务局：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负责河道管理范围内的砂石装卸点、堆码场扬尘污染防治。</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市市场监管局：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会同生态环境部门对锅炉生产、进口、销售和使用环节执行环境保护标准或者要求的情况进行监督检查；</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市交运局：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负责汽修行业喷涂、交通在建工程扬尘、管养公路扬尘大气污染防治，督促营运车辆尾气超标整改。</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市公安局：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负责机动车尾气超标排放查处。</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市综合执法局：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负责城市建成区道路扬尘、餐饮油烟、腊制品熏制、露天焚烧大气污染防治工作，负责露天焚烧秸秆、落叶产生烟尘污染物质的处罚。</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市应急局：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负责煤矿开采扬尘污染防治及烟花爆竹销售管控。</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市经信局：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负责督促加油站按照技术规范安装并运行油气回收装置。</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市自然资源局：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负责非煤矿山开采扬尘污染防治，督促矿山企业落实矿山生态修复主体责任。</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7A577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结合日常工作对场镇扬尘（施工、道路）等大气污染源开展巡查，发现问题及时制止、上报；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配合开展大气污染物减排、机动车污染监督、应对气候变化及温室气体减排工作；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受理破坏大气环境投诉，调处环境初信初访和矛盾纠纷。</w:t>
            </w:r>
          </w:p>
        </w:tc>
      </w:tr>
      <w:tr w14:paraId="4A6E9516">
        <w:tblPrEx>
          <w:shd w:val="clear" w:color="auto" w:fill="auto"/>
          <w:tblCellMar>
            <w:top w:w="0" w:type="dxa"/>
            <w:left w:w="0" w:type="dxa"/>
            <w:bottom w:w="0" w:type="dxa"/>
            <w:right w:w="0" w:type="dxa"/>
          </w:tblCellMar>
        </w:tblPrEx>
        <w:trPr>
          <w:trHeight w:val="869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D450C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136A2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553EF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BEB14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Style w:val="17"/>
                <w:rFonts w:hint="default" w:ascii="Times New Roman" w:hAnsi="Times New Roman" w:eastAsia="方正仿宋简体" w:cs="Times New Roman"/>
                <w:b/>
                <w:bCs/>
                <w:sz w:val="21"/>
                <w:szCs w:val="21"/>
                <w:lang w:val="en-US" w:eastAsia="zh-CN" w:bidi="ar"/>
              </w:rPr>
              <w:t xml:space="preserve">KTV </w:t>
            </w:r>
            <w:r>
              <w:rPr>
                <w:rFonts w:hint="default" w:ascii="Times New Roman" w:hAnsi="Times New Roman" w:eastAsia="方正仿宋简体" w:cs="Times New Roman"/>
                <w:b/>
                <w:bCs/>
                <w:i w:val="0"/>
                <w:color w:val="000000"/>
                <w:kern w:val="0"/>
                <w:sz w:val="21"/>
                <w:szCs w:val="21"/>
                <w:u w:val="none"/>
                <w:lang w:val="en-US" w:eastAsia="zh-CN" w:bidi="ar"/>
              </w:rPr>
              <w:t>等室内娱乐噪声污染的处罚。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DC7B6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1.开展噪声污染防治法律法规和知识的宣传；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结合日常工作开展巡查，对噪声污染行为进行劝阻，并及时上报；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配合做好噪声污染现场确认，协助噪声减轻、源头消除工作；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负责噪音扰民的矛盾纠纷调解。</w:t>
            </w:r>
          </w:p>
        </w:tc>
      </w:tr>
      <w:tr w14:paraId="085D3267">
        <w:tblPrEx>
          <w:shd w:val="clear" w:color="auto" w:fill="auto"/>
          <w:tblCellMar>
            <w:top w:w="0" w:type="dxa"/>
            <w:left w:w="0" w:type="dxa"/>
            <w:bottom w:w="0" w:type="dxa"/>
            <w:right w:w="0" w:type="dxa"/>
          </w:tblCellMar>
        </w:tblPrEx>
        <w:trPr>
          <w:trHeight w:val="423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178F5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4A18A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突发环境事件应急处置</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553B2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B08FC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1.负责生态环境问题的统筹协调和监督管理，突发环境事件应急知识宣传；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负责重点区域、流域生态环境保护，指导突发环境事件应对工作；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收集突发环境事件信息并按程序公开，加强应急救援能力建设；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组织实施生态环境损害赔偿制度，解决有关环境污染纠纷。</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5139F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配合开展突发环境事件应急知识宣传、风险评估和预防工作，组织人员参加应急演练；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开展突发环境事件中的先期处置工作，采取有效控制措施制度，防止事态扩大，并及时上报相关情况；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开展人员安抚和事故处置等善后工作；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开展舆论引导和宣传解释。</w:t>
            </w:r>
          </w:p>
        </w:tc>
      </w:tr>
      <w:tr w14:paraId="6B1E3EFC">
        <w:tblPrEx>
          <w:shd w:val="clear" w:color="auto" w:fill="auto"/>
          <w:tblCellMar>
            <w:top w:w="0" w:type="dxa"/>
            <w:left w:w="0" w:type="dxa"/>
            <w:bottom w:w="0" w:type="dxa"/>
            <w:right w:w="0" w:type="dxa"/>
          </w:tblCellMar>
        </w:tblPrEx>
        <w:trPr>
          <w:trHeight w:val="38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E4B4D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F0E22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畜禽养殖污染防治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BFE94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417AB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编制畜牧业发展规划，配合生态环境部门编制畜禽养殖污染防治规划；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对畜禽粪污资源化利用进行技术培训推广；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开展畜禽养殖废弃物综合利用，发现畜禽养殖污染及时处置、移交生态环境部门，并对整改情况进行跟踪；</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负责退养和生态化改造工作；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负责畜禽养殖场、养殖小区备案。</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26AC3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1.配合开展畜禽粪污资源化利用技术的宣传推广；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排查、及时制止和报告畜禽养殖环境污染行为；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督促养殖户对畜禽养殖污染进行整改，并将整改情况上报；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配合对畜禽养殖污染等行为进行查处；</w:t>
            </w:r>
            <w:r>
              <w:rPr>
                <w:rStyle w:val="17"/>
                <w:rFonts w:hint="default" w:ascii="Times New Roman" w:hAnsi="Times New Roman" w:eastAsia="方正仿宋简体" w:cs="Times New Roman"/>
                <w:b/>
                <w:bCs/>
                <w:sz w:val="21"/>
                <w:szCs w:val="21"/>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配合开展畜禽养殖等安全生产检查，发现问题及时上报并协助做好整治整改工作；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负责对畜禽规模养殖场的选址进行初审并上报。</w:t>
            </w:r>
          </w:p>
        </w:tc>
      </w:tr>
      <w:tr w14:paraId="12B6D67E">
        <w:tblPrEx>
          <w:shd w:val="clear" w:color="auto" w:fill="auto"/>
          <w:tblCellMar>
            <w:top w:w="0" w:type="dxa"/>
            <w:left w:w="0" w:type="dxa"/>
            <w:bottom w:w="0" w:type="dxa"/>
            <w:right w:w="0" w:type="dxa"/>
          </w:tblCellMar>
        </w:tblPrEx>
        <w:trPr>
          <w:trHeight w:val="879"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E09F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52</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1C641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4F296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6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CFC17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长江野生鱼</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三无</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船舶，消除非法捕捞隐患；配合相关部门开展水上执法行动，提供执法船只等必要的交通保障。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78E30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1.配合开展政策法规宣传和日常巡查；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配合市直相关部门开展联合执法、跨区域巡查、涉渔工程监督、专项整治行动及案件查处；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singl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14:paraId="2B4CC5BD">
        <w:tblPrEx>
          <w:shd w:val="clear" w:color="auto" w:fill="auto"/>
          <w:tblCellMar>
            <w:top w:w="0" w:type="dxa"/>
            <w:left w:w="0" w:type="dxa"/>
            <w:bottom w:w="0" w:type="dxa"/>
            <w:right w:w="0" w:type="dxa"/>
          </w:tblCellMar>
        </w:tblPrEx>
        <w:trPr>
          <w:trHeight w:val="879"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D7554B">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12ABF1">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550FCE">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6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8D9611">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0288CC">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14:paraId="57F9D6D1">
        <w:tblPrEx>
          <w:shd w:val="clear" w:color="auto" w:fill="auto"/>
          <w:tblCellMar>
            <w:top w:w="0" w:type="dxa"/>
            <w:left w:w="0" w:type="dxa"/>
            <w:bottom w:w="0" w:type="dxa"/>
            <w:right w:w="0" w:type="dxa"/>
          </w:tblCellMar>
        </w:tblPrEx>
        <w:trPr>
          <w:trHeight w:val="90"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9E283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十、城乡建设（6项）</w:t>
            </w:r>
          </w:p>
        </w:tc>
      </w:tr>
      <w:tr w14:paraId="24E6F039">
        <w:tblPrEx>
          <w:shd w:val="clear" w:color="auto" w:fill="auto"/>
          <w:tblCellMar>
            <w:top w:w="0" w:type="dxa"/>
            <w:left w:w="0" w:type="dxa"/>
            <w:bottom w:w="0" w:type="dxa"/>
            <w:right w:w="0" w:type="dxa"/>
          </w:tblCellMar>
        </w:tblPrEx>
        <w:trPr>
          <w:trHeight w:val="56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6284E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1BEE0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房屋安全隐患整治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39575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F3DD7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指导属地政府、相关部门落实城镇房屋安全风险整治措施，提供技术支持；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pacing w:val="-11"/>
                <w:sz w:val="21"/>
                <w:szCs w:val="21"/>
                <w:lang w:val="en-US" w:eastAsia="zh-CN" w:bidi="ar"/>
              </w:rPr>
              <w:t>负责房屋改造项目的审定、资金拨付和监督管理工作；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指导属地政府落实农村房屋安全管理工作，统筹指导农村房屋安全风险排查工作；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指导属地政府落实农村房屋安全风险整治措施，提供技术支持；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加强</w:t>
            </w:r>
            <w:r>
              <w:rPr>
                <w:rStyle w:val="18"/>
                <w:rFonts w:hint="default" w:ascii="Times New Roman" w:hAnsi="Times New Roman" w:eastAsia="方正仿宋简体" w:cs="Times New Roman"/>
                <w:b/>
                <w:bCs/>
                <w:spacing w:val="-11"/>
                <w:sz w:val="21"/>
                <w:szCs w:val="21"/>
                <w:lang w:val="en-US" w:eastAsia="zh-CN" w:bidi="ar"/>
              </w:rPr>
              <w:t>督查检查，督促属地政府、相关部门做好抢险救灾工作；</w:t>
            </w:r>
            <w:r>
              <w:rPr>
                <w:rStyle w:val="17"/>
                <w:rFonts w:hint="default" w:ascii="Times New Roman" w:hAnsi="Times New Roman" w:eastAsia="方正仿宋简体" w:cs="Times New Roman"/>
                <w:b/>
                <w:bCs/>
                <w:spacing w:val="-11"/>
                <w:sz w:val="21"/>
                <w:szCs w:val="21"/>
                <w:lang w:val="en-US" w:eastAsia="zh-CN" w:bidi="ar"/>
              </w:rPr>
              <w:t>4.</w:t>
            </w:r>
            <w:r>
              <w:rPr>
                <w:rStyle w:val="18"/>
                <w:rFonts w:hint="default" w:ascii="Times New Roman" w:hAnsi="Times New Roman" w:eastAsia="方正仿宋简体" w:cs="Times New Roman"/>
                <w:b/>
                <w:bCs/>
                <w:spacing w:val="-11"/>
                <w:sz w:val="21"/>
                <w:szCs w:val="21"/>
                <w:lang w:val="en-US" w:eastAsia="zh-CN" w:bidi="ar"/>
              </w:rPr>
              <w:t>会同市自然资源局等相关部门对群众反映强烈，社会影响恶劣的行为，协调多部门联合依法查处</w:t>
            </w:r>
            <w:r>
              <w:rPr>
                <w:rStyle w:val="18"/>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其他行业主管部门按照安全生产</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三管三必须</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要求，负责行业领域房屋安全风险排查整治工作。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21544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1.开展房屋安全使用宣传；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督促产权人（使用人）主动排危，负责房屋改造名单初审报送、住户搬离等工作；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配合市住建局对城市危险房屋落实排危措施。</w:t>
            </w:r>
          </w:p>
        </w:tc>
      </w:tr>
      <w:tr w14:paraId="467907E0">
        <w:tblPrEx>
          <w:shd w:val="clear" w:color="auto" w:fill="auto"/>
          <w:tblCellMar>
            <w:top w:w="0" w:type="dxa"/>
            <w:left w:w="0" w:type="dxa"/>
            <w:bottom w:w="0" w:type="dxa"/>
            <w:right w:w="0" w:type="dxa"/>
          </w:tblCellMar>
        </w:tblPrEx>
        <w:trPr>
          <w:trHeight w:val="783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7CCD9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A0BB0D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“两违</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（违法用地、违法建设）整治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1669C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1A4F3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负责对万源市总体规划确定的城市建设用地范围内的违法占地以及违反规划的行为予以认定；</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负责对城市规划区内非法占用土地和擅自将农用地改为建设用地的违法行为进行查处；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负责对中心城区（古东关太平组团）内</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两违</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行为进行巡查、发现并立案查处。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负责建立完善商品房销售、物业管理、装饰装修等行业监管制度，预防违法建设滋生；</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对制止违法建设不力的物业服务企业、参与违法违规建设的设计施工单位加强行业监管。</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负责对城市规划区外违反农村宅基地管理法律法规的行为进行查处。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负责对中心城区未办理施工许可证擅自施工等违反住建领域法律法规的违法行为进行立案查处；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对违反规划的违法建设行为确需查封施工现场、强制拆除的情况执行查封施工现场、强制拆除；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指导、会同辖区街道（乡镇）对住宅小区违法建设进行拆除。</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2B23E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开展相关法律法规和政策宣传教育；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结合日常工作开展巡查，发现苗头及时劝阻；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对疑似违法行为进行核实；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属于个人或企业私搭乱建的，督促整改；拒不整改的，按不同违法类型上报相关部门；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依职责组织或协助上级有关部门实施拆除和善后工作；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按权限审批在村庄、集镇规划内和道路、河道两旁修建临时建筑物、构筑物和其他设施。</w:t>
            </w:r>
          </w:p>
        </w:tc>
      </w:tr>
      <w:tr w14:paraId="34EDD00B">
        <w:tblPrEx>
          <w:shd w:val="clear" w:color="auto" w:fill="auto"/>
          <w:tblCellMar>
            <w:top w:w="0" w:type="dxa"/>
            <w:left w:w="0" w:type="dxa"/>
            <w:bottom w:w="0" w:type="dxa"/>
            <w:right w:w="0" w:type="dxa"/>
          </w:tblCellMar>
        </w:tblPrEx>
        <w:trPr>
          <w:trHeight w:val="343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F74FA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7FC6B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B3556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45650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3062E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1.配合对拟转用土地地类、面积以及地上附着物的权属、种类、数量进行调查核实；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配合土地转用主体开展青苗和地上附着物补偿；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配合开展农用地转用报批组卷工作。</w:t>
            </w:r>
          </w:p>
        </w:tc>
      </w:tr>
      <w:tr w14:paraId="5933930D">
        <w:tblPrEx>
          <w:tblCellMar>
            <w:top w:w="0" w:type="dxa"/>
            <w:left w:w="0" w:type="dxa"/>
            <w:bottom w:w="0" w:type="dxa"/>
            <w:right w:w="0" w:type="dxa"/>
          </w:tblCellMar>
        </w:tblPrEx>
        <w:trPr>
          <w:trHeight w:val="448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D833AC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BDCB7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既有住宅增设电梯</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E9796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3F149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负责既有住宅增设电梯政策宣传和解释；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牵头既有住宅电梯增设工作，协调自然资源、乡镇（街道）等相关单位开展并联式现场踏勘核实、审批和验收；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负责电梯建设工程质量安全监督、竣工验收（备案）等工作。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负责电梯增设财政奖补资金的拨付；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负责对财政奖补资金使用情况进行监督管理。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E2665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1.配合开展既有住宅电梯增设政策宣传；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负责符合电梯增设条件的既有住宅幢数、拟增设电梯数量的调查摸底和统计上报；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对业主加装电梯意愿的情况进行公示；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指导有电梯增设需求的既有住宅全体业主成立业主委员会；</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开展群众关系协调和矛盾化解；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配合做好住宅电梯的隐患排查。</w:t>
            </w:r>
          </w:p>
        </w:tc>
      </w:tr>
      <w:tr w14:paraId="5F0BC3A7">
        <w:tblPrEx>
          <w:tblCellMar>
            <w:top w:w="0" w:type="dxa"/>
            <w:left w:w="0" w:type="dxa"/>
            <w:bottom w:w="0" w:type="dxa"/>
            <w:right w:w="0" w:type="dxa"/>
          </w:tblCellMar>
        </w:tblPrEx>
        <w:trPr>
          <w:trHeight w:val="639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0560C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C4C87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54D61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6DDED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拟订征地公告；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组织对拟征收地块开展现状调查及登记；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对拟征地块开展社会稳定风险评估；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拟订征收补偿安置方案。</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210CD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宣传征地拆迁相关法律法规和政策；</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配合开展征地补偿登记、公示；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在被征地街道、村、组张贴公告；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组织所有权人、使用权人（集体和个人）与征地拆迁有关部门签订征地补偿安置协议；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审核、公示需纳入养老保障的被征地农民名单，报市自然资源局核定；</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监督农村集体经济组织做好征地补偿费用的管理、使用、分配和公开；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Style w:val="18"/>
                <w:rFonts w:hint="default" w:ascii="Times New Roman" w:hAnsi="Times New Roman" w:eastAsia="方正仿宋简体" w:cs="Times New Roman"/>
                <w:b/>
                <w:bCs/>
                <w:sz w:val="21"/>
                <w:szCs w:val="21"/>
                <w:lang w:val="en-US" w:eastAsia="zh-CN" w:bidi="ar"/>
              </w:rPr>
              <w:t>调解处理征地补偿安置纠纷。</w:t>
            </w:r>
          </w:p>
        </w:tc>
      </w:tr>
      <w:tr w14:paraId="3F374AE2">
        <w:tblPrEx>
          <w:shd w:val="clear" w:color="auto" w:fill="auto"/>
          <w:tblCellMar>
            <w:top w:w="0" w:type="dxa"/>
            <w:left w:w="0" w:type="dxa"/>
            <w:bottom w:w="0" w:type="dxa"/>
            <w:right w:w="0" w:type="dxa"/>
          </w:tblCellMar>
        </w:tblPrEx>
        <w:trPr>
          <w:trHeight w:val="82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D15DBE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358B4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A7590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A14BD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负责预拌混凝土临时搅拌站的监督管理；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工程完工后</w:t>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负责散装水泥、预拌混凝土、预拌砂浆和混凝土预制构件发展应用的监督管理工作。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AECA20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1.结合日常工作开展巡查，发现、制止并上报违法生产行为；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协助市住建局等部门开展散装水泥发展应用工作。</w:t>
            </w:r>
          </w:p>
        </w:tc>
      </w:tr>
      <w:tr w14:paraId="0A7A69B0">
        <w:tblPrEx>
          <w:shd w:val="clear" w:color="auto" w:fill="auto"/>
          <w:tblCellMar>
            <w:top w:w="0" w:type="dxa"/>
            <w:left w:w="0" w:type="dxa"/>
            <w:bottom w:w="0" w:type="dxa"/>
            <w:right w:w="0" w:type="dxa"/>
          </w:tblCellMar>
        </w:tblPrEx>
        <w:trPr>
          <w:trHeight w:val="313"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08E6A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十一、交通运输（2项）</w:t>
            </w:r>
          </w:p>
        </w:tc>
      </w:tr>
      <w:tr w14:paraId="00077586">
        <w:tblPrEx>
          <w:tblCellMar>
            <w:top w:w="0" w:type="dxa"/>
            <w:left w:w="0" w:type="dxa"/>
            <w:bottom w:w="0" w:type="dxa"/>
            <w:right w:w="0" w:type="dxa"/>
          </w:tblCellMar>
        </w:tblPrEx>
        <w:trPr>
          <w:trHeight w:val="330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78D6D4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4FDFA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D8907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D775A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牵头道路交通安全工作，开展道路交通安全法律法规宣传；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建立日常巡查机制，开展定期巡查，受理投诉举报并及时查证；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协同有关部门按照各自职责做好道路交通安全工作。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开展公路管理等相关法律法规宣传，督促指导管理养护单位完善维护交通安全设施，做好道路隐患排查和治理；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开展营运车辆管理，督促落实客货运源头监管等相关责任；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协调有关单位和乡镇（街道）在应急状态下实行联合行动。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37383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1.配合开展宣传教育警示工作；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开展村组道路交通安全隐患排查与治理，对重大隐患及时上报；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配合开展交通违法行为专项整治；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对国省干道、乡道、村道进行隐患排查并上报，在乡道、村道的出入口规范设置必要的限高、限宽设施。</w:t>
            </w:r>
          </w:p>
        </w:tc>
      </w:tr>
      <w:tr w14:paraId="20D99894">
        <w:tblPrEx>
          <w:tblCellMar>
            <w:top w:w="0" w:type="dxa"/>
            <w:left w:w="0" w:type="dxa"/>
            <w:bottom w:w="0" w:type="dxa"/>
            <w:right w:w="0" w:type="dxa"/>
          </w:tblCellMar>
        </w:tblPrEx>
        <w:trPr>
          <w:trHeight w:val="233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54A870">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ACBD2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乡村寄递物流体系建设</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BB2DB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0D534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承担物流配送、物流产业发展、物流行业管理等职责；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会同市邮政分公司支持、引导经营快递业务的企业在城乡设置快件收投服务场所和智能收投设施；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负责监督和管理本行政区域内的物流活动。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承担物流通道建设、多式联运、协助做好邮政管理等职责；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负责物流运输车辆合法性、合规性监管；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负责对本辖区的快递市场实施监督管理。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依法规范快递服务车辆的管理和使用；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指导快递服务企业购买符合国家行业标准的电动三轮车，办理上户手续，统一编号，加强标识管理。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1AFE8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1.宣传邮政管理、物流寄递领域法律法规；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配合开展寄递行业日常巡查；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开展接转场所、村级寄递物流综合服务站建设。</w:t>
            </w:r>
          </w:p>
        </w:tc>
      </w:tr>
      <w:tr w14:paraId="2BB4BB37">
        <w:tblPrEx>
          <w:shd w:val="clear" w:color="auto" w:fill="auto"/>
          <w:tblCellMar>
            <w:top w:w="0" w:type="dxa"/>
            <w:left w:w="0" w:type="dxa"/>
            <w:bottom w:w="0" w:type="dxa"/>
            <w:right w:w="0" w:type="dxa"/>
          </w:tblCellMar>
        </w:tblPrEx>
        <w:trPr>
          <w:trHeight w:val="354"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2F95F3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十二、文化和旅游（4项）</w:t>
            </w:r>
          </w:p>
        </w:tc>
      </w:tr>
      <w:tr w14:paraId="4DFC9879">
        <w:tblPrEx>
          <w:shd w:val="clear" w:color="auto" w:fill="auto"/>
          <w:tblCellMar>
            <w:top w:w="0" w:type="dxa"/>
            <w:left w:w="0" w:type="dxa"/>
            <w:bottom w:w="0" w:type="dxa"/>
            <w:right w:w="0" w:type="dxa"/>
          </w:tblCellMar>
        </w:tblPrEx>
        <w:trPr>
          <w:trHeight w:val="9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7C090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FD061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4433E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67859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0F1C2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结合日常工作开展违法违禁的书报、期刊、光盘等出版物巡查，发现问题并上报；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配合执法部门进行查处；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配合开展文化市场宣传和教育。</w:t>
            </w:r>
          </w:p>
        </w:tc>
      </w:tr>
      <w:tr w14:paraId="66BFFD79">
        <w:tblPrEx>
          <w:shd w:val="clear" w:color="auto" w:fill="auto"/>
          <w:tblCellMar>
            <w:top w:w="0" w:type="dxa"/>
            <w:left w:w="0" w:type="dxa"/>
            <w:bottom w:w="0" w:type="dxa"/>
            <w:right w:w="0" w:type="dxa"/>
          </w:tblCellMar>
        </w:tblPrEx>
        <w:trPr>
          <w:trHeight w:val="34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8213D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475F07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CFF6D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1F00E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加强国有文物资源资产动态管理；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公开投诉举报方式，及时受理处理投诉举报；</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建立馆藏文物档案；</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负责对未定级不可移动文物作出标志说明，建立记录档案，明确管理责任人；</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负责县级文物保护单位、未定级不可移动文物原址保护措施、修缮的审批；</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履行文物安全监督和行政执法督查职责，依法组织查处重大文物违法案件，协调有关部门查处文物犯罪案件；</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负责牵头不可移动文物保护专项资金的申报审核、争取和分配、管理、使用。</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对违反文物保护的相关行为进行治安管理处罚；</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保护发现文物的现场；</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处理馆藏文物被盗、被抢或者丢失案件；</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依法打击盗掘、盗窃、倒卖文物等各类违法犯罪活动；</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协同对发现文物隐匿不报或者拒不上交、未按照规定移交拣选文物行为进行处罚；</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保管、移交涉案文物。</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4BA33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1.负责文物保护的宣传教育；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配合开展对不可移动文物的保护；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对紫云坪植茗灵园记等有关文物采取措施，加强保护；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6.提供文物线索，配合核实文物点权属及实地调查。</w:t>
            </w:r>
          </w:p>
        </w:tc>
      </w:tr>
      <w:tr w14:paraId="6534E149">
        <w:tblPrEx>
          <w:shd w:val="clear" w:color="auto" w:fill="auto"/>
          <w:tblCellMar>
            <w:top w:w="0" w:type="dxa"/>
            <w:left w:w="0" w:type="dxa"/>
            <w:bottom w:w="0" w:type="dxa"/>
            <w:right w:w="0" w:type="dxa"/>
          </w:tblCellMar>
        </w:tblPrEx>
        <w:trPr>
          <w:trHeight w:val="573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99C1F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5736F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旅游行业安全监管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6F235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92EE4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牵头监督旅游经营者主体安全责任落实情况，检查应急预案、设施设备安全；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组织开展旅游安全及应急知识的宣传普及活动；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处理旅游突发事件，发布旅游安全预警信息。</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牵头调查重大旅游安全事故；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指导景区森林火灾等自然灾害预防与防治；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负责检查景区、景点、民宿等旅游场所的消防安全，并督促整改。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负责检查景区大型游乐设施、索道、电梯等特种设备的安全，并督促整改；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负责检查旅游餐饮场所的食品安全，并督促整改。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C53D8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1.结合日常工作对番坝村白茶基地等进行安全检查，督促安装安全警示标识标牌；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及时上报存在的安全隐患；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配合上级相关部门开展旅游行业安全监管工作，督促景区、企业整改安全隐患。</w:t>
            </w:r>
          </w:p>
        </w:tc>
      </w:tr>
      <w:tr w14:paraId="4C0E4609">
        <w:tblPrEx>
          <w:shd w:val="clear" w:color="auto" w:fill="auto"/>
          <w:tblCellMar>
            <w:top w:w="0" w:type="dxa"/>
            <w:left w:w="0" w:type="dxa"/>
            <w:bottom w:w="0" w:type="dxa"/>
            <w:right w:w="0" w:type="dxa"/>
          </w:tblCellMar>
        </w:tblPrEx>
        <w:trPr>
          <w:trHeight w:val="237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717E3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4570A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E6040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8E1CA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17"/>
                <w:rFonts w:hint="default" w:ascii="Times New Roman" w:hAnsi="Times New Roman" w:eastAsia="方正仿宋简体" w:cs="Times New Roman"/>
                <w:b/>
                <w:bCs/>
                <w:sz w:val="21"/>
                <w:szCs w:val="21"/>
                <w:lang w:val="en-US" w:eastAsia="zh-CN" w:bidi="ar"/>
              </w:rPr>
              <w:t xml:space="preserve"> </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4037B8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开展体育器材的接收和维护，结合日常工作开展巡查，发现问题及时处理并上报；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对公共体育场馆做好开放工作；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开展体育场地设施统计调查工作。</w:t>
            </w:r>
          </w:p>
        </w:tc>
      </w:tr>
      <w:tr w14:paraId="2862BCC5">
        <w:tblPrEx>
          <w:shd w:val="clear" w:color="auto" w:fill="auto"/>
          <w:tblCellMar>
            <w:top w:w="0" w:type="dxa"/>
            <w:left w:w="0" w:type="dxa"/>
            <w:bottom w:w="0" w:type="dxa"/>
            <w:right w:w="0" w:type="dxa"/>
          </w:tblCellMar>
        </w:tblPrEx>
        <w:trPr>
          <w:trHeight w:val="90"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1B0DD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十三、卫生健康（1项）</w:t>
            </w:r>
          </w:p>
        </w:tc>
      </w:tr>
      <w:tr w14:paraId="139FAC20">
        <w:tblPrEx>
          <w:shd w:val="clear" w:color="auto" w:fill="auto"/>
          <w:tblCellMar>
            <w:top w:w="0" w:type="dxa"/>
            <w:left w:w="0" w:type="dxa"/>
            <w:bottom w:w="0" w:type="dxa"/>
            <w:right w:w="0" w:type="dxa"/>
          </w:tblCellMar>
        </w:tblPrEx>
        <w:trPr>
          <w:trHeight w:val="77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430F7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A8D1E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公共卫生事件处置（含传染病防治）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8604C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A3ACD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spacing w:val="-11"/>
                <w:kern w:val="0"/>
                <w:sz w:val="21"/>
                <w:szCs w:val="21"/>
                <w:u w:val="none"/>
                <w:lang w:val="en-US" w:eastAsia="zh-CN" w:bidi="ar"/>
              </w:rPr>
              <w:t>负责组织突发公共卫生事件的调查、控制和医疗救治；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建立监测预警机制，开展应急演练；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加强公共卫生和突发事件应急常识宣传教育。</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责协助做好疫区医疗等急用物资和有关标本的运输。</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防止突发公共卫生事件在贸易活动举办期间发生和跨地区传播扩散。</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5F7A2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1.配合开展突发公共卫生事件应急处理；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落实传染病暴发、流行时的防治措施；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组织开展群众性卫生活动，进行预防传染病的健康教育，发现疫情及时上报疾控部门；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配合落实人员疏散隔离、救治及其他公共卫生措施；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做好社区防控工作，建设专兼职工作队，鼓励居民参与防控活动；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加强人员追踪，摸排人员往来情况，有针对性地采取防控措施。</w:t>
            </w:r>
          </w:p>
        </w:tc>
      </w:tr>
      <w:tr w14:paraId="45F3317D">
        <w:tblPrEx>
          <w:shd w:val="clear" w:color="auto" w:fill="auto"/>
          <w:tblCellMar>
            <w:top w:w="0" w:type="dxa"/>
            <w:left w:w="0" w:type="dxa"/>
            <w:bottom w:w="0" w:type="dxa"/>
            <w:right w:w="0" w:type="dxa"/>
          </w:tblCellMar>
        </w:tblPrEx>
        <w:trPr>
          <w:trHeight w:val="299"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EFC80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十四、应急管理及消防（13项）</w:t>
            </w:r>
          </w:p>
        </w:tc>
      </w:tr>
      <w:tr w14:paraId="1EDEDDD7">
        <w:tblPrEx>
          <w:shd w:val="clear" w:color="auto" w:fill="auto"/>
          <w:tblCellMar>
            <w:top w:w="0" w:type="dxa"/>
            <w:left w:w="0" w:type="dxa"/>
            <w:bottom w:w="0" w:type="dxa"/>
            <w:right w:w="0" w:type="dxa"/>
          </w:tblCellMar>
        </w:tblPrEx>
        <w:trPr>
          <w:trHeight w:val="77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0F866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4A497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充电基础设施安全管理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4B6D9D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51FA13">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负责指导新建住宅小区和新建建筑配建充电基础设施的消防设计审查验收；</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在竣工验收等环节，会同自然资源部门审核新建住宅小区和新建建筑配建充电基础设施情况；</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监督物业服务人支持和配合充电设施产权人做好充电基础设施设置和管理相关工作。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市交运局：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牵头负责公交、出租（网约车）、客运行业及高速公路和国、省干道服务区充电基础设施的设置和管理。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市文体旅游局：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牵头负责A级旅游景区、度假区、生态旅游示范区、天府旅游名村等公共停车场充电基础设施的设置和管理。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市综合执法局：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牵头负责道路临时停车泊位充电基础设施的设置和管理。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市公安局、市财政局、市市场监管局、市应急局、市消防救援大队等按照职责开展相关工作。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62721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1.开展政策宣传，排查充电设施需求；</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配合做好充电桩位置选址和协调安装工作；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配合开展集中充电设施建设管理的协调和矛盾纠纷调处工作。</w:t>
            </w:r>
          </w:p>
        </w:tc>
      </w:tr>
      <w:tr w14:paraId="328E8EE2">
        <w:tblPrEx>
          <w:shd w:val="clear" w:color="auto" w:fill="auto"/>
          <w:tblCellMar>
            <w:top w:w="0" w:type="dxa"/>
            <w:left w:w="0" w:type="dxa"/>
            <w:bottom w:w="0" w:type="dxa"/>
            <w:right w:w="0" w:type="dxa"/>
          </w:tblCellMar>
        </w:tblPrEx>
        <w:trPr>
          <w:trHeight w:val="853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30F19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A4CEF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Style w:val="17"/>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00EE2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EEADD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市发改、经信、财政、自然资源、交通运输、商务、应急、综合执法等部门按照各自职责分工做好电动自行车</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飞线整治</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工作，建立联合执法和信息共享机制。</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3CAE9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负责安全知识宣传，结合日常工作开展巡查；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协调安装智能充电桩，发现</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飞线充电</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行为及时制止，开展事故先期处置并上报。</w:t>
            </w:r>
          </w:p>
        </w:tc>
      </w:tr>
      <w:tr w14:paraId="48218E6B">
        <w:tblPrEx>
          <w:shd w:val="clear" w:color="auto" w:fill="auto"/>
          <w:tblCellMar>
            <w:top w:w="0" w:type="dxa"/>
            <w:left w:w="0" w:type="dxa"/>
            <w:bottom w:w="0" w:type="dxa"/>
            <w:right w:w="0" w:type="dxa"/>
          </w:tblCellMar>
        </w:tblPrEx>
        <w:trPr>
          <w:trHeight w:val="459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EA53C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F8F4A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21853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BA24D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22"/>
                <w:rFonts w:hint="default" w:ascii="Times New Roman" w:hAnsi="Times New Roman" w:eastAsia="方正仿宋简体" w:cs="Times New Roman"/>
                <w:b/>
                <w:bCs/>
                <w:sz w:val="21"/>
                <w:szCs w:val="21"/>
                <w:lang w:val="en-US" w:eastAsia="zh-CN" w:bidi="ar"/>
              </w:rPr>
              <w:t>市应急局：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负责会商研判全市自然灾害综合风险形势，制定应对措施，组织开展自然灾害综合风险普查及减灾能力调查；</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负责统筹启动一级、二级防汛应急响应后的全市水旱灾害应对处置工作；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负责洪涝灾区和旱区群众的生活救助，督促、指导各级应急救援演练；</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组织开展综合监测预警，承担洪涝灾害综合风险评估工作；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5.</w:t>
            </w:r>
            <w:r>
              <w:rPr>
                <w:rStyle w:val="22"/>
                <w:rFonts w:hint="default" w:ascii="Times New Roman" w:hAnsi="Times New Roman" w:eastAsia="方正仿宋简体" w:cs="Times New Roman"/>
                <w:b/>
                <w:bCs/>
                <w:sz w:val="21"/>
                <w:szCs w:val="21"/>
                <w:lang w:val="en-US" w:eastAsia="zh-CN" w:bidi="ar"/>
              </w:rPr>
              <w:t>灾情稳定后，组织评估、核定并发布自然灾害损失情况。</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市水务局：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督促指导水利工程设施设备安全运行和应急抢护，负责防汛抗旱工程安全监督管理，指导协调大中型水库、电站移民和监管职责内水电站安全度汛；</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承担防汛抗旱应急抢险技术支撑和保障；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承担水情旱情监测预警，进行水旱灾害风险普查、区划分级和旱灾风险评估；</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统筹未启动及启动三、四级防汛抗旱应急响应时全市水旱灾害应对，指导部门和乡镇处置一般水旱灾害突发事件。</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市住建局：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负责组织指导城镇建成区排水防涝设施施工工程、城镇建成区内的排涝设施和设备的日常运行及应急抢护等工作；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指导属地政府、相关部门对灾区受灾房屋结构安全进行应急评估，向属地政府、相关部门为灾区群众应急安置房和灾后返迁房的启用安全提供技术支持；</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指导物业小区防涝；</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负责完善城区雨污排水设施，指导防御内涝，加强桥洞涵道日常巡查。</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市自然资源局：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负责指导协调因降雨诱发的山体滑坡、崩塌、地面塌陷、泥石流等地质灾害监测、预警、防治等工作；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开展宣传教育，提升群众防灾意识与自救互救能力；</w:t>
            </w:r>
            <w:r>
              <w:rPr>
                <w:rStyle w:val="23"/>
                <w:rFonts w:hint="default" w:ascii="Times New Roman" w:hAnsi="Times New Roman" w:eastAsia="方正仿宋简体" w:cs="Times New Roman"/>
                <w:b/>
                <w:bCs/>
                <w:sz w:val="21"/>
                <w:szCs w:val="21"/>
                <w:lang w:val="en-US" w:eastAsia="zh-CN" w:bidi="ar"/>
              </w:rPr>
              <w:br w:type="textWrapping"/>
            </w:r>
            <w:r>
              <w:rPr>
                <w:rStyle w:val="23"/>
                <w:rFonts w:hint="eastAsia" w:ascii="Times New Roman" w:hAnsi="Times New Roman" w:eastAsia="方正仿宋简体" w:cs="Times New Roman"/>
                <w:b/>
                <w:bCs/>
                <w:sz w:val="21"/>
                <w:szCs w:val="21"/>
                <w:lang w:val="en-US" w:eastAsia="zh-CN" w:bidi="ar"/>
              </w:rPr>
              <w:t>3</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做好因降雨突发地质灾害抢险救援的技术保障工作；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eastAsia" w:ascii="Times New Roman" w:hAnsi="Times New Roman" w:eastAsia="方正仿宋简体" w:cs="Times New Roman"/>
                <w:b/>
                <w:bCs/>
                <w:sz w:val="21"/>
                <w:szCs w:val="21"/>
                <w:lang w:val="en-US" w:eastAsia="zh-CN" w:bidi="ar"/>
              </w:rPr>
              <w:t>4</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负责为防汛抗旱决策提供地理信息支撑；</w:t>
            </w:r>
            <w:r>
              <w:rPr>
                <w:rStyle w:val="23"/>
                <w:rFonts w:hint="default" w:ascii="Times New Roman" w:hAnsi="Times New Roman" w:eastAsia="方正仿宋简体" w:cs="Times New Roman"/>
                <w:b/>
                <w:bCs/>
                <w:sz w:val="21"/>
                <w:szCs w:val="21"/>
                <w:lang w:val="en-US" w:eastAsia="zh-CN" w:bidi="ar"/>
              </w:rPr>
              <w:br w:type="textWrapping"/>
            </w:r>
            <w:r>
              <w:rPr>
                <w:rStyle w:val="23"/>
                <w:rFonts w:hint="eastAsia" w:ascii="Times New Roman" w:hAnsi="Times New Roman" w:eastAsia="方正仿宋简体" w:cs="Times New Roman"/>
                <w:b/>
                <w:bCs/>
                <w:sz w:val="21"/>
                <w:szCs w:val="21"/>
                <w:lang w:val="en-US" w:eastAsia="zh-CN" w:bidi="ar"/>
              </w:rPr>
              <w:t>5</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排查灾害隐患，标记新隐患点，指导重建规划，科学选址布局，进行资源调配，保障重建用地。</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市农业农村局：</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指导全市农业防汛抗旱和灾后农业救灾、生产恢复。</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市气象局：</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负责天气气候监测、预报、预警，实施抗旱人工增雨作业。</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其他行业主管部门负责按职责分工开展相关工作。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FCCD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1.开展宣传教育，提升群众自救能力，制定应急预案和调度方案，建立辖区风险隐患点清单；</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组建抢险救援力量，组织开展日常演练，做好人防、物防、技防等准备工作；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负责值班值守、信息报送、转发气象预警信息；</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组织开展受灾群众的生产生活恢复工作。</w:t>
            </w:r>
          </w:p>
        </w:tc>
      </w:tr>
      <w:tr w14:paraId="097C9DD3">
        <w:tblPrEx>
          <w:shd w:val="clear" w:color="auto" w:fill="auto"/>
          <w:tblCellMar>
            <w:top w:w="0" w:type="dxa"/>
            <w:left w:w="0" w:type="dxa"/>
            <w:bottom w:w="0" w:type="dxa"/>
            <w:right w:w="0" w:type="dxa"/>
          </w:tblCellMar>
        </w:tblPrEx>
        <w:trPr>
          <w:trHeight w:val="335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24957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2017D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0D6FD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8EA2B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1.负责统筹协调指导和监督应急避难场所规划、建设、管护和使用工作；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组织编制专项规划、相关标准和预案，做好物资储备相关工作；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F7542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1.摸清并提供辖区应急重点工程和应急避难场所基础信息；</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提出应急避难场所建设需求，加强应急避难场所管护和使用；</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负责应急避难场所的管理使用和维护；根据灾害事故预警、应急响应和政府及有关部门指令组织管理单位和运维（产权）单位快速开启应急避难场所。</w:t>
            </w:r>
          </w:p>
        </w:tc>
      </w:tr>
      <w:tr w14:paraId="265652A3">
        <w:tblPrEx>
          <w:shd w:val="clear" w:color="auto" w:fill="auto"/>
          <w:tblCellMar>
            <w:top w:w="0" w:type="dxa"/>
            <w:left w:w="0" w:type="dxa"/>
            <w:bottom w:w="0" w:type="dxa"/>
            <w:right w:w="0" w:type="dxa"/>
          </w:tblCellMar>
        </w:tblPrEx>
        <w:trPr>
          <w:trHeight w:val="811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C05A1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A6E16D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31F33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A28E4C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1.统筹安全生产宣传教育；</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、农家乐、经营性自建房风险隐患排查，及时消除隐患；</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负责对执法人员、企业负责人、安全生产管理人员等进行安全生产教育培训；</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负责职责范围内的安全生产监管职责。</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5F3C3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1.组织开展安全生产知识普及，按照综合应急预案组织开展应急演练；</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组织企业负责人、安全生产管理人员等参加上级部门举办的安全生产培训；</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配合上级部门对各类生产、生活、经营场所和设施的安全生产状况进行检查，着重开展</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Style w:val="19"/>
                <w:rFonts w:hint="default" w:ascii="Times New Roman" w:hAnsi="Times New Roman" w:eastAsia="方正仿宋简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、农家乐、经营性自建房等风险隐患排查，推动落实生产经营单位主动自查等制度，发现安全隐患及时上报，指导村（社区）开展安全生产检查；</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配合安全生产违法行为的处理。</w:t>
            </w:r>
          </w:p>
        </w:tc>
      </w:tr>
      <w:tr w14:paraId="2798D797">
        <w:tblPrEx>
          <w:shd w:val="clear" w:color="auto" w:fill="auto"/>
          <w:tblCellMar>
            <w:top w:w="0" w:type="dxa"/>
            <w:left w:w="0" w:type="dxa"/>
            <w:bottom w:w="0" w:type="dxa"/>
            <w:right w:w="0" w:type="dxa"/>
          </w:tblCellMar>
        </w:tblPrEx>
        <w:trPr>
          <w:trHeight w:val="295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3EC91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1B113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0F59B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0402C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20"/>
                <w:rFonts w:hint="default" w:ascii="Times New Roman" w:hAnsi="Times New Roman" w:eastAsia="方正仿宋简体" w:cs="Times New Roman"/>
                <w:b/>
                <w:bCs/>
                <w:sz w:val="21"/>
                <w:szCs w:val="21"/>
                <w:lang w:val="en-US" w:eastAsia="zh-CN" w:bidi="ar"/>
              </w:rPr>
              <w:t>市消防救援大队：</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履行消防安全综合监管职责，负责统筹指导协调消防安全工作，推动消防安全责任落实；</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定期研判消防安全形势，加强对行业部门履行消防安全监督管理职责等指导协调、检查考核力度；</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3.</w:t>
            </w:r>
            <w:r>
              <w:rPr>
                <w:rStyle w:val="20"/>
                <w:rFonts w:hint="default" w:ascii="Times New Roman" w:hAnsi="Times New Roman" w:eastAsia="方正仿宋简体" w:cs="Times New Roman"/>
                <w:b/>
                <w:bCs/>
                <w:sz w:val="21"/>
                <w:szCs w:val="21"/>
                <w:lang w:val="en-US" w:eastAsia="zh-CN" w:bidi="ar"/>
              </w:rPr>
              <w:t>承担火灾预防、消防监督执法及火灾事故调查处理相关工作，依法查处消防安全违法行为；</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4.</w:t>
            </w:r>
            <w:r>
              <w:rPr>
                <w:rStyle w:val="20"/>
                <w:rFonts w:hint="default" w:ascii="Times New Roman" w:hAnsi="Times New Roman" w:eastAsia="方正仿宋简体" w:cs="Times New Roman"/>
                <w:b/>
                <w:bCs/>
                <w:sz w:val="21"/>
                <w:szCs w:val="21"/>
                <w:lang w:val="en-US" w:eastAsia="zh-CN" w:bidi="ar"/>
              </w:rPr>
              <w:t>参与拟订消防专项规划，参与起草地方性消防法规、规章草案并监督实施；</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5.</w:t>
            </w:r>
            <w:r>
              <w:rPr>
                <w:rStyle w:val="20"/>
                <w:rFonts w:hint="default" w:ascii="Times New Roman" w:hAnsi="Times New Roman" w:eastAsia="方正仿宋简体" w:cs="Times New Roman"/>
                <w:b/>
                <w:bCs/>
                <w:sz w:val="21"/>
                <w:szCs w:val="21"/>
                <w:lang w:val="en-US" w:eastAsia="zh-CN" w:bidi="ar"/>
              </w:rPr>
              <w:t>组织指导社会消防力量建设和消防安全培训，提升重点人群消防安全工作能力；</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6.</w:t>
            </w:r>
            <w:r>
              <w:rPr>
                <w:rStyle w:val="20"/>
                <w:rFonts w:hint="default" w:ascii="Times New Roman" w:hAnsi="Times New Roman" w:eastAsia="方正仿宋简体" w:cs="Times New Roman"/>
                <w:b/>
                <w:bCs/>
                <w:sz w:val="21"/>
                <w:szCs w:val="21"/>
                <w:lang w:val="en-US" w:eastAsia="zh-CN" w:bidi="ar"/>
              </w:rPr>
              <w:t>组织开展消防宣传教育和应急疏散演练，协助有关单位做好消防宣传教育工作；</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7.</w:t>
            </w:r>
            <w:r>
              <w:rPr>
                <w:rStyle w:val="20"/>
                <w:rFonts w:hint="default" w:ascii="Times New Roman" w:hAnsi="Times New Roman" w:eastAsia="方正仿宋简体" w:cs="Times New Roman"/>
                <w:b/>
                <w:bCs/>
                <w:sz w:val="21"/>
                <w:szCs w:val="21"/>
                <w:lang w:val="en-US" w:eastAsia="zh-CN" w:bidi="ar"/>
              </w:rPr>
              <w:t>承担火灾扑救、重大灾害事故和其他以抢救人员生命为主的应急救援工作；</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8.</w:t>
            </w:r>
            <w:r>
              <w:rPr>
                <w:rStyle w:val="20"/>
                <w:rFonts w:hint="default" w:ascii="Times New Roman" w:hAnsi="Times New Roman" w:eastAsia="方正仿宋简体" w:cs="Times New Roman"/>
                <w:b/>
                <w:bCs/>
                <w:sz w:val="21"/>
                <w:szCs w:val="21"/>
                <w:lang w:val="en-US" w:eastAsia="zh-CN" w:bidi="ar"/>
              </w:rPr>
              <w:t>依法对消防安全重点单位遵守消防安全法律法规的情况实施监督管理。</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市公安局：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负责查处治安管理中的消防违法行为，以及消防救援机构移交的应当给予行政拘留处罚的消防违法行为；</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负责消防救援现场及周边道路的交通管制，保障消防车辆通行，协助封闭火灾现场，维护火灾现场秩序；</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3.</w:t>
            </w:r>
            <w:r>
              <w:rPr>
                <w:rStyle w:val="20"/>
                <w:rFonts w:hint="default" w:ascii="Times New Roman" w:hAnsi="Times New Roman" w:eastAsia="方正仿宋简体" w:cs="Times New Roman"/>
                <w:b/>
                <w:bCs/>
                <w:sz w:val="21"/>
                <w:szCs w:val="21"/>
                <w:lang w:val="en-US" w:eastAsia="zh-CN" w:bidi="ar"/>
              </w:rPr>
              <w:t>依法参与火灾事故调查处理工作，办理涉失火罪和消防责任事故罪案件；</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4.</w:t>
            </w:r>
            <w:r>
              <w:rPr>
                <w:rStyle w:val="20"/>
                <w:rFonts w:hint="default" w:ascii="Times New Roman" w:hAnsi="Times New Roman" w:eastAsia="方正仿宋简体" w:cs="Times New Roman"/>
                <w:b/>
                <w:bCs/>
                <w:sz w:val="21"/>
                <w:szCs w:val="21"/>
                <w:lang w:val="en-US" w:eastAsia="zh-CN" w:bidi="ar"/>
              </w:rPr>
              <w:t>公安派出所依法依规开展日常消防监督检查、消防宣传教育。</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市应急局：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对主管的行业领域依法实施行政审批和安全生产监管；</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及时将重大灾害事故预警信息通报消防救援部门。</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市住建局：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负责建设工程消防设计审查验收工作，依法查处建设工程消防违法行为；</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指导督促物业服务企业加强住宅小区的消防安全防范，做好消防设施的维护管理；</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3.</w:t>
            </w:r>
            <w:r>
              <w:rPr>
                <w:rStyle w:val="20"/>
                <w:rFonts w:hint="default" w:ascii="Times New Roman" w:hAnsi="Times New Roman" w:eastAsia="方正仿宋简体" w:cs="Times New Roman"/>
                <w:b/>
                <w:bCs/>
                <w:sz w:val="21"/>
                <w:szCs w:val="21"/>
                <w:lang w:val="en-US" w:eastAsia="zh-CN" w:bidi="ar"/>
              </w:rPr>
              <w:t>指导业主委员会对住宅小区共用消防设施进行维修、更新、改造，将公共消防基础设施建设纳入老旧城区、老旧小区改造范围；</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4.</w:t>
            </w:r>
            <w:r>
              <w:rPr>
                <w:rStyle w:val="20"/>
                <w:rFonts w:hint="default" w:ascii="Times New Roman" w:hAnsi="Times New Roman" w:eastAsia="方正仿宋简体" w:cs="Times New Roman"/>
                <w:b/>
                <w:bCs/>
                <w:sz w:val="21"/>
                <w:szCs w:val="21"/>
                <w:lang w:val="en-US" w:eastAsia="zh-CN" w:bidi="ar"/>
              </w:rPr>
              <w:t>参与建设工程火灾事故调查；</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5.</w:t>
            </w:r>
            <w:r>
              <w:rPr>
                <w:rStyle w:val="20"/>
                <w:rFonts w:hint="default" w:ascii="Times New Roman" w:hAnsi="Times New Roman" w:eastAsia="方正仿宋简体" w:cs="Times New Roman"/>
                <w:b/>
                <w:bCs/>
                <w:sz w:val="21"/>
                <w:szCs w:val="21"/>
                <w:lang w:val="en-US" w:eastAsia="zh-CN" w:bidi="ar"/>
              </w:rPr>
              <w:t>指导燃气经营企业加强消防安全管理，督促燃气经营企业指导用户安全用气并对燃气设施定期进行安全检查、排除隐患。</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其他行业主管部门负责职责范围内的相关工作。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44A4A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1.配合优化消防安全预案和联动机制，开展消防演练；</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发生火灾时及时组织群众疏散，协助做好火灾扑救和原因调查。</w:t>
            </w:r>
          </w:p>
        </w:tc>
      </w:tr>
      <w:tr w14:paraId="51EEFC2B">
        <w:tblPrEx>
          <w:tblCellMar>
            <w:top w:w="0" w:type="dxa"/>
            <w:left w:w="0" w:type="dxa"/>
            <w:bottom w:w="0" w:type="dxa"/>
            <w:right w:w="0" w:type="dxa"/>
          </w:tblCellMar>
        </w:tblPrEx>
        <w:trPr>
          <w:trHeight w:val="506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6A275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C3010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61229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3D9B2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牵头负责煤矿安全生产宣传；</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负责煤炭行业安全生产综合监管和指导协调工作，推进煤矿企业整顿关闭和尾矿治理；</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监督检查煤矿企业安全生产条件、设备设施（特种设备除外）安全情况，查处安全生产非法违法行为；</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负责非煤矿山开发项目的初步设计审查、竣工验收，以及生产能力核定等工作；</w:t>
            </w:r>
            <w:r>
              <w:rPr>
                <w:rStyle w:val="19"/>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负责非煤矿山（含选矿厂、尾矿库）的安全生产监督管理，确保企业安全生产许可的合规性。</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Style w:val="19"/>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ED5BB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1.配合开展安全生产宣传；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配合开展煤矿和非煤矿山以及工矿商贸企业巡查；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配合对相关违法行为进行调查处理。</w:t>
            </w:r>
          </w:p>
        </w:tc>
      </w:tr>
      <w:tr w14:paraId="15D8946B">
        <w:tblPrEx>
          <w:tblCellMar>
            <w:top w:w="0" w:type="dxa"/>
            <w:left w:w="0" w:type="dxa"/>
            <w:bottom w:w="0" w:type="dxa"/>
            <w:right w:w="0" w:type="dxa"/>
          </w:tblCellMar>
        </w:tblPrEx>
        <w:trPr>
          <w:trHeight w:val="281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31F24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E8021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生产安全事故应急处置</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9D476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91B31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生产安全事故发生后，负责指挥和协调职责，开展事故现场的抢险救援、技术指导、群众安置等工作；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负责组织和协调应急救援物资的储备、调拨和供应，确保应急物资的及时到位；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收集、汇总和分析事故相关信息，及时向上报告和对外公布事故应急处置情况；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负责生产安全事故的调查处理和灾后部署工作，督促相关部门做好问题整改；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C6C12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1.开展生产安全宣传教育，制定应急预案，组织开展应急演练；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对生产安全事故第一时间开展上报信息、组织群众撤离、维护秩序等先期处置；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配合上级部门做好生产安全事故的群众安置、灾情统计、事故调查、灾后部署工作。</w:t>
            </w:r>
          </w:p>
        </w:tc>
      </w:tr>
      <w:tr w14:paraId="2D9F6FE4">
        <w:tblPrEx>
          <w:shd w:val="clear" w:color="auto" w:fill="auto"/>
          <w:tblCellMar>
            <w:top w:w="0" w:type="dxa"/>
            <w:left w:w="0" w:type="dxa"/>
            <w:bottom w:w="0" w:type="dxa"/>
            <w:right w:w="0" w:type="dxa"/>
          </w:tblCellMar>
        </w:tblPrEx>
        <w:trPr>
          <w:trHeight w:val="51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1D162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11CC5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有限空间作业安全监管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6D3C2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1E91C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6A363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1.开展有限空间作业安全知识宣传；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开展有限空间作业安全摸排，建立隐患台账；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督促涉及有限空间查出的隐患进行整改及上报；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配合事故调查、救援和处置。</w:t>
            </w:r>
          </w:p>
        </w:tc>
      </w:tr>
      <w:tr w14:paraId="17D8D59B">
        <w:tblPrEx>
          <w:shd w:val="clear" w:color="auto" w:fill="auto"/>
          <w:tblCellMar>
            <w:top w:w="0" w:type="dxa"/>
            <w:left w:w="0" w:type="dxa"/>
            <w:bottom w:w="0" w:type="dxa"/>
            <w:right w:w="0" w:type="dxa"/>
          </w:tblCellMar>
        </w:tblPrEx>
        <w:trPr>
          <w:trHeight w:val="771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A4AFD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D753F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9D2BF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30097D">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20"/>
                <w:rFonts w:hint="default" w:ascii="Times New Roman" w:hAnsi="Times New Roman" w:eastAsia="方正仿宋简体" w:cs="Times New Roman"/>
                <w:b/>
                <w:bCs/>
                <w:sz w:val="21"/>
                <w:szCs w:val="21"/>
                <w:lang w:val="en-US" w:eastAsia="zh-CN" w:bidi="ar"/>
              </w:rPr>
              <w:t>市应急局：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牵头负责危险化学品安全生产宣传，督促危险化学品生产经营单位、粉尘涉爆企业、金属冶炼企业建设项目进行安全设施评价；</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对危险化学品生产经营单位和金属冶炼企业双重预防机制落实、教育培训、安全生产费用提取等进行日常检查；</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3.</w:t>
            </w:r>
            <w:r>
              <w:rPr>
                <w:rStyle w:val="20"/>
                <w:rFonts w:hint="default" w:ascii="Times New Roman" w:hAnsi="Times New Roman" w:eastAsia="方正仿宋简体" w:cs="Times New Roman"/>
                <w:b/>
                <w:bCs/>
                <w:sz w:val="21"/>
                <w:szCs w:val="21"/>
                <w:lang w:val="en-US" w:eastAsia="zh-CN" w:bidi="ar"/>
              </w:rPr>
              <w:t>负责危险化学品生产经营单位、粉尘涉爆企业、金属冶炼企业开展专项执法检查；</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4.</w:t>
            </w:r>
            <w:r>
              <w:rPr>
                <w:rStyle w:val="20"/>
                <w:rFonts w:hint="default" w:ascii="Times New Roman" w:hAnsi="Times New Roman" w:eastAsia="方正仿宋简体" w:cs="Times New Roman"/>
                <w:b/>
                <w:bCs/>
                <w:sz w:val="21"/>
                <w:szCs w:val="21"/>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市交运局：</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1.</w:t>
            </w:r>
            <w:r>
              <w:rPr>
                <w:rStyle w:val="20"/>
                <w:rFonts w:hint="default" w:ascii="Times New Roman" w:hAnsi="Times New Roman" w:eastAsia="方正仿宋简体" w:cs="Times New Roman"/>
                <w:b/>
                <w:bCs/>
                <w:sz w:val="21"/>
                <w:szCs w:val="21"/>
                <w:lang w:val="en-US" w:eastAsia="zh-CN" w:bidi="ar"/>
              </w:rPr>
              <w:t>负责危险化学品运输车辆的监督管理；</w:t>
            </w:r>
            <w:r>
              <w:rPr>
                <w:rStyle w:val="21"/>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2.</w:t>
            </w:r>
            <w:r>
              <w:rPr>
                <w:rStyle w:val="20"/>
                <w:rFonts w:hint="default" w:ascii="Times New Roman" w:hAnsi="Times New Roman" w:eastAsia="方正仿宋简体" w:cs="Times New Roman"/>
                <w:b/>
                <w:bCs/>
                <w:sz w:val="21"/>
                <w:szCs w:val="21"/>
                <w:lang w:val="en-US" w:eastAsia="zh-CN" w:bidi="ar"/>
              </w:rPr>
              <w:t>协助邮政管理部门查处寄递危险化学品的行为。</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市公安局：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负责危险化学品的公共安全管理，核发剧毒化学品购买许可证、剧毒化学品道路运输通行证，并负责危险化学品运输车辆的道路交通安全管理和违法处理。</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市市场监管局：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达州市万源生态环境局：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市卫生健康局：</w:t>
            </w:r>
            <w:r>
              <w:rPr>
                <w:rStyle w:val="21"/>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负责组织、协调危险化学品事故受伤人员的医疗卫生救治工作。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10B46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1.配合开展危险化学品安全知识宣传；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做好群众疏散应急演练；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派员参加危险化学品经营单位、粉尘涉爆企业、金属冶炼企业安全检查；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结合日常工作开展隐患排查，发现安全隐患和风险线索，及时上报；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组织人员疏散撤离，配合做好应急处置工作。</w:t>
            </w:r>
          </w:p>
        </w:tc>
      </w:tr>
      <w:tr w14:paraId="17F97D88">
        <w:tblPrEx>
          <w:shd w:val="clear" w:color="auto" w:fill="auto"/>
          <w:tblCellMar>
            <w:top w:w="0" w:type="dxa"/>
            <w:left w:w="0" w:type="dxa"/>
            <w:bottom w:w="0" w:type="dxa"/>
            <w:right w:w="0" w:type="dxa"/>
          </w:tblCellMar>
        </w:tblPrEx>
        <w:trPr>
          <w:trHeight w:val="527"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DF43F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76</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5B246D">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城镇燃气安全监管</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681E3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D75E5E">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仿宋简体" w:cs="Times New Roman"/>
                <w:i w:val="0"/>
                <w:color w:val="000000"/>
                <w:sz w:val="21"/>
                <w:szCs w:val="21"/>
                <w:u w:val="none"/>
              </w:rPr>
            </w:pPr>
            <w:r>
              <w:rPr>
                <w:rStyle w:val="22"/>
                <w:rFonts w:hint="default" w:ascii="Times New Roman" w:hAnsi="Times New Roman" w:eastAsia="方正仿宋简体" w:cs="Times New Roman"/>
                <w:b/>
                <w:bCs/>
                <w:sz w:val="21"/>
                <w:szCs w:val="21"/>
                <w:lang w:val="en-US" w:eastAsia="zh-CN" w:bidi="ar"/>
              </w:rPr>
              <w:t>市住建局：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负责城镇燃气行业管理工作，建立健全燃气安全监管制度；</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负责燃气设施建设项目竣工验收备案以及消防设计审查、消防验收、备案和抽查工作；</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负责指导工业和民用建筑、高层住宅、公共场所等消防通道的燃气消防安全监督管理；</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负责督促落实燃气企业安全生产主体责任，加强对城镇燃气安全生产工作的组织领导、监管、检查；</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5.</w:t>
            </w:r>
            <w:r>
              <w:rPr>
                <w:rStyle w:val="22"/>
                <w:rFonts w:hint="default" w:ascii="Times New Roman" w:hAnsi="Times New Roman" w:eastAsia="方正仿宋简体" w:cs="Times New Roman"/>
                <w:b/>
                <w:bCs/>
                <w:sz w:val="21"/>
                <w:szCs w:val="21"/>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市市场监督管理局：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负责组织草拟城镇燃气行业相关地方标准；负责对依法取得燃气经营许可的企业主体资格的监督管理和燃气流通环节的商品质量和经营市场的监管；</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负责燃气生产环节的产品质量、计量监管和压力容器、压力管道制造等环节的安全监察；</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负责城镇燃气设施中的特种设备质量检验的监督检查，加强对城镇燃气设施中特种设备的安装、使用和管理及强制检定计量器具的管理；</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负责液化石油气充装许可的监管，加强液化石油气瓶使用登记的监管；</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5.</w:t>
            </w:r>
            <w:r>
              <w:rPr>
                <w:rStyle w:val="22"/>
                <w:rFonts w:hint="default" w:ascii="Times New Roman" w:hAnsi="Times New Roman" w:eastAsia="方正仿宋简体" w:cs="Times New Roman"/>
                <w:b/>
                <w:bCs/>
                <w:sz w:val="21"/>
                <w:szCs w:val="21"/>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市商务局：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负责指导餐饮行业、城市综合体、农贸市场、大型超市燃气使用的安全管理，落实安全防范措施，加强对餐饮行业、城市综合体、农贸市场、大型超市燃气设施安全运行情况的检查；</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督导餐饮行业、城市综合体、农贸市场、大型超市等生产经营单位使用燃气的，安装可燃气体报警装置，并保障其正常使用。</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市公安局：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负责燃气生产、供应、使用等场所的公共安全管理，依法查处为非法经营者提供场所和违规大量储存燃气、倾倒残液、偷盗燃气、倒卖报废钢瓶等严重威胁公共安全的行为；</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市交运局：</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负责对液化石油气、天然气钢瓶的道路、水路运输及危化品运输监督管理；</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负责燃气公路、内河水上运输单位及其运输工具的安全管理，组织制定事故应急预案；</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3.</w:t>
            </w:r>
            <w:r>
              <w:rPr>
                <w:rStyle w:val="22"/>
                <w:rFonts w:hint="default" w:ascii="Times New Roman" w:hAnsi="Times New Roman" w:eastAsia="方正仿宋简体" w:cs="Times New Roman"/>
                <w:b/>
                <w:bCs/>
                <w:sz w:val="21"/>
                <w:szCs w:val="21"/>
                <w:lang w:val="en-US" w:eastAsia="zh-CN" w:bidi="ar"/>
              </w:rPr>
              <w:t>督导加强对运输装有液化石油气、天然气钢瓶的机动车辆执法管理，依法查处无经营资质从事燃气运输行为。</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市消防救援大队：</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1.</w:t>
            </w:r>
            <w:r>
              <w:rPr>
                <w:rStyle w:val="22"/>
                <w:rFonts w:hint="default" w:ascii="Times New Roman" w:hAnsi="Times New Roman" w:eastAsia="方正仿宋简体" w:cs="Times New Roman"/>
                <w:b/>
                <w:bCs/>
                <w:sz w:val="21"/>
                <w:szCs w:val="21"/>
                <w:lang w:val="en-US" w:eastAsia="zh-CN" w:bidi="ar"/>
              </w:rPr>
              <w:t>负责对已依法办理消防审批手续的燃气生产、储存、充装、供应、调压等场所开展消防安全检查；</w:t>
            </w:r>
            <w:r>
              <w:rPr>
                <w:rStyle w:val="23"/>
                <w:rFonts w:hint="default" w:ascii="Times New Roman" w:hAnsi="Times New Roman" w:eastAsia="方正仿宋简体" w:cs="Times New Roman"/>
                <w:b/>
                <w:bCs/>
                <w:sz w:val="21"/>
                <w:szCs w:val="21"/>
                <w:lang w:val="en-US" w:eastAsia="zh-CN" w:bidi="ar"/>
              </w:rPr>
              <w:br w:type="textWrapping"/>
            </w:r>
            <w:r>
              <w:rPr>
                <w:rStyle w:val="23"/>
                <w:rFonts w:hint="default" w:ascii="Times New Roman" w:hAnsi="Times New Roman" w:eastAsia="方正仿宋简体" w:cs="Times New Roman"/>
                <w:b/>
                <w:bCs/>
                <w:sz w:val="21"/>
                <w:szCs w:val="21"/>
                <w:lang w:val="en-US" w:eastAsia="zh-CN" w:bidi="ar"/>
              </w:rPr>
              <w:t>2.</w:t>
            </w:r>
            <w:r>
              <w:rPr>
                <w:rStyle w:val="22"/>
                <w:rFonts w:hint="default" w:ascii="Times New Roman" w:hAnsi="Times New Roman" w:eastAsia="方正仿宋简体" w:cs="Times New Roman"/>
                <w:b/>
                <w:bCs/>
                <w:sz w:val="21"/>
                <w:szCs w:val="21"/>
                <w:lang w:val="en-US" w:eastAsia="zh-CN" w:bidi="ar"/>
              </w:rPr>
              <w:t>配合行业主管部门指导民用建筑消防通道的燃气消防安全监督管理；积极做好燃气安全事故的应急救援工作。</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市应急局：</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负责危险化学品生产经营单位的安全监管，对</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问题气</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生产、销售企业依法责令停止、处罚。</w:t>
            </w:r>
            <w:r>
              <w:rPr>
                <w:rStyle w:val="23"/>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其他行业主管部门按照</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三管三必须</w:t>
            </w:r>
            <w:r>
              <w:rPr>
                <w:rStyle w:val="23"/>
                <w:rFonts w:hint="default" w:ascii="Times New Roman" w:hAnsi="Times New Roman" w:eastAsia="方正仿宋简体" w:cs="Times New Roman"/>
                <w:b/>
                <w:bCs/>
                <w:sz w:val="21"/>
                <w:szCs w:val="21"/>
                <w:lang w:val="en-US" w:eastAsia="zh-CN" w:bidi="ar"/>
              </w:rPr>
              <w:t>”</w:t>
            </w:r>
            <w:r>
              <w:rPr>
                <w:rStyle w:val="22"/>
                <w:rFonts w:hint="default" w:ascii="Times New Roman" w:hAnsi="Times New Roman" w:eastAsia="方正仿宋简体" w:cs="Times New Roman"/>
                <w:b/>
                <w:bCs/>
                <w:sz w:val="21"/>
                <w:szCs w:val="21"/>
                <w:lang w:val="en-US" w:eastAsia="zh-CN" w:bidi="ar"/>
              </w:rPr>
              <w:t>的安全监管原则，切实履行行业监管责任，尽职尽责，加强监管。</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A97BC2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1.配合相关部门开展燃气安全工作督导、检查和安全隐患排查，发现问题及时报送；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制定燃气安全及施工应急救援预案并组织实施，建立预警机制，组织应急救援演练，加强应急救援基地和队伍建设；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对辖区居民每年组织不少于</w:t>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次燃气方面的宣传教育。</w:t>
            </w:r>
          </w:p>
        </w:tc>
      </w:tr>
      <w:tr w14:paraId="0575E11E">
        <w:tblPrEx>
          <w:shd w:val="clear" w:color="auto" w:fill="auto"/>
          <w:tblCellMar>
            <w:top w:w="0" w:type="dxa"/>
            <w:left w:w="0" w:type="dxa"/>
            <w:bottom w:w="0" w:type="dxa"/>
            <w:right w:w="0" w:type="dxa"/>
          </w:tblCellMar>
        </w:tblPrEx>
        <w:trPr>
          <w:trHeight w:val="312"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FEEA1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F1D38F">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235762">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6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6F7A6C">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92CF34">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14:paraId="313F5600">
        <w:tblPrEx>
          <w:shd w:val="clear" w:color="auto" w:fill="auto"/>
          <w:tblCellMar>
            <w:top w:w="0" w:type="dxa"/>
            <w:left w:w="0" w:type="dxa"/>
            <w:bottom w:w="0" w:type="dxa"/>
            <w:right w:w="0" w:type="dxa"/>
          </w:tblCellMar>
        </w:tblPrEx>
        <w:trPr>
          <w:trHeight w:val="251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71C19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3AA77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E09D1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07570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负责烟花爆竹的公共安全管理，处置引发突发事件；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查处违法运输、非法储存、违规燃放烟花爆竹等行为；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查处非法经营、生产销售假冒伪劣产品的犯罪行为。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负责依法受理审核烟花爆竹经营（零售）许可申请；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核发烟花爆竹经营（零售）许可证或退回申请，并对申请人说明理由。</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7B63FE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1.做好禁止燃放烟花爆竹的宣传教育；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配合开展烟花爆竹非法生产、经营、储存行为的巡查排查和情况上报；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协助相关部门打击烟花爆竹相关违法违规行为。</w:t>
            </w:r>
          </w:p>
        </w:tc>
      </w:tr>
      <w:tr w14:paraId="143D304C">
        <w:tblPrEx>
          <w:shd w:val="clear" w:color="auto" w:fill="auto"/>
          <w:tblCellMar>
            <w:top w:w="0" w:type="dxa"/>
            <w:left w:w="0" w:type="dxa"/>
            <w:bottom w:w="0" w:type="dxa"/>
            <w:right w:w="0" w:type="dxa"/>
          </w:tblCellMar>
        </w:tblPrEx>
        <w:trPr>
          <w:trHeight w:val="561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F7F4D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F98AF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粮食流通及应急保障</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4A4ED2">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972ED3">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强化粮食储备，建立应急保供体系，加强对粮食流通和库存的检查；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负责粮食收购管理和服务，规范粮食收购活动；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负责对粮食经营者从事粮食收购、储存、运输活动和政策性粮食的购销活动，以及执行国家粮食流通统计制度的情况进行监督检查；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建立粮食经营者信用档案，记录日常监督检查结果、违法行为查处情况，并依法向社会公示；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开展应急演练和培训。</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B869A6">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1.配合做好粮食应急供应，开展粮食流通和库存检查；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配合建立粮食经营者信用档案。</w:t>
            </w:r>
          </w:p>
        </w:tc>
      </w:tr>
      <w:tr w14:paraId="0170D75B">
        <w:tblPrEx>
          <w:shd w:val="clear" w:color="auto" w:fill="auto"/>
          <w:tblCellMar>
            <w:top w:w="0" w:type="dxa"/>
            <w:left w:w="0" w:type="dxa"/>
            <w:bottom w:w="0" w:type="dxa"/>
            <w:right w:w="0" w:type="dxa"/>
          </w:tblCellMar>
        </w:tblPrEx>
        <w:trPr>
          <w:trHeight w:val="318" w:hRule="atLeast"/>
          <w:jc w:val="center"/>
        </w:trPr>
        <w:tc>
          <w:tcPr>
            <w:tcW w:w="13553"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F740C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十五、市场监管（4项）</w:t>
            </w:r>
          </w:p>
        </w:tc>
      </w:tr>
      <w:tr w14:paraId="2F689E27">
        <w:tblPrEx>
          <w:tblCellMar>
            <w:top w:w="0" w:type="dxa"/>
            <w:left w:w="0" w:type="dxa"/>
            <w:bottom w:w="0" w:type="dxa"/>
            <w:right w:w="0" w:type="dxa"/>
          </w:tblCellMar>
        </w:tblPrEx>
        <w:trPr>
          <w:trHeight w:val="354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4C0397">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163245">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90FB5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A4757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16A9E8">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1.开展食品安全法律法规宣传教育和食品安全知识普及工作；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建立村（社区）食品安全协管员队伍；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配合市场监管所做好食品小作坊、小经营店及摊贩的监督管理工作；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督促镇村（社区）包保干部落实包保责任，定期对包保单位开展督导；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5.协同相关部门核查处置食品安全突发事件。</w:t>
            </w:r>
          </w:p>
        </w:tc>
      </w:tr>
      <w:tr w14:paraId="5E1249EF">
        <w:tblPrEx>
          <w:shd w:val="clear" w:color="auto" w:fill="auto"/>
          <w:tblCellMar>
            <w:top w:w="0" w:type="dxa"/>
            <w:left w:w="0" w:type="dxa"/>
            <w:bottom w:w="0" w:type="dxa"/>
            <w:right w:w="0" w:type="dxa"/>
          </w:tblCellMar>
        </w:tblPrEx>
        <w:trPr>
          <w:trHeight w:val="204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1270E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1828F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BBBFDF">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2213AA">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4F184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1.配合上级部门开展防范和打击传销宣传工作；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结合日常工作开展巡查，发现或收到传销、违规直销、不正当竞争行为等问题线索，及时上报上级相关部门处理。</w:t>
            </w:r>
          </w:p>
        </w:tc>
      </w:tr>
      <w:tr w14:paraId="2896E118">
        <w:tblPrEx>
          <w:shd w:val="clear" w:color="auto" w:fill="auto"/>
          <w:tblCellMar>
            <w:top w:w="0" w:type="dxa"/>
            <w:left w:w="0" w:type="dxa"/>
            <w:bottom w:w="0" w:type="dxa"/>
            <w:right w:w="0" w:type="dxa"/>
          </w:tblCellMar>
        </w:tblPrEx>
        <w:trPr>
          <w:trHeight w:val="20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F2D2E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95D56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B0E5EE">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519FA4">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维护市场经营秩序，制止不正当竞争，查处生产销售假冒伪劣商品等违法行为。</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0D5BF0">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参与重大消费纠纷的调解；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配合开展惩治生产销售假冒伪劣商品行为工作；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配合维护市场经营秩序，制止不正当竞争。</w:t>
            </w:r>
          </w:p>
        </w:tc>
      </w:tr>
      <w:tr w14:paraId="41412ACF">
        <w:tblPrEx>
          <w:shd w:val="clear" w:color="auto" w:fill="auto"/>
          <w:tblCellMar>
            <w:top w:w="0" w:type="dxa"/>
            <w:left w:w="0" w:type="dxa"/>
            <w:bottom w:w="0" w:type="dxa"/>
            <w:right w:w="0" w:type="dxa"/>
          </w:tblCellMar>
        </w:tblPrEx>
        <w:trPr>
          <w:trHeight w:val="402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3A6991">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D0E7FC">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Style w:val="17"/>
                <w:rFonts w:hint="default" w:ascii="Times New Roman" w:hAnsi="Times New Roman" w:eastAsia="方正仿宋简体" w:cs="Times New Roman"/>
                <w:b/>
                <w:bCs/>
                <w:sz w:val="21"/>
                <w:szCs w:val="21"/>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人以上的集体聚餐）</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7F4D07">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622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60B25B">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指导和监督农村群体聚餐活动；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完善农村群体聚餐相关管理制度；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加强食品安全宣传教育，告知举办者和承办者食品安全注意事项和相关责任，防范食品安全事故；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处置农村集体聚餐食品安全事故。</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负责开展农村集体聚餐突发公共卫生事件流行病学调查、事故现场卫生处理和传染病防治知识的宣传、培训；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会同市市场监管局加强对农村集体聚餐食品安全风险的监测分析，防范食源性疾病；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会同市市场监管局处置农村集体聚餐食品安全事故。</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082559">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1.实行</w:t>
            </w:r>
            <w:r>
              <w:rPr>
                <w:rStyle w:val="17"/>
                <w:rFonts w:hint="default" w:ascii="Times New Roman" w:hAnsi="Times New Roman" w:eastAsia="方正仿宋简体" w:cs="Times New Roman"/>
                <w:b/>
                <w:bCs/>
                <w:sz w:val="21"/>
                <w:szCs w:val="21"/>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人及以上群体聚餐申报备案指导制度，并指导村（社区）做好申报备案；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负责群体性聚餐活动的宣传教育、培训、管理和信息收集；</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负责对农村集体聚餐专业加工服务者进行登记，定期审查资质并公布；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配合处置农村集体聚餐食品安全事故。</w:t>
            </w:r>
          </w:p>
        </w:tc>
      </w:tr>
    </w:tbl>
    <w:p w14:paraId="14D4D55E">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14:paraId="7DE9BF82">
      <w:pPr>
        <w:keepNext w:val="0"/>
        <w:keepLines w:val="0"/>
        <w:widowControl/>
        <w:suppressLineNumbers w:val="0"/>
        <w:jc w:val="center"/>
        <w:textAlignment w:val="center"/>
        <w:rPr>
          <w:rFonts w:hint="default" w:ascii="Times New Roman" w:hAnsi="Times New Roman" w:eastAsia="方正黑体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698" w:type="dxa"/>
        <w:jc w:val="center"/>
        <w:shd w:val="clear" w:color="auto" w:fill="auto"/>
        <w:tblLayout w:type="fixed"/>
        <w:tblCellMar>
          <w:top w:w="0" w:type="dxa"/>
          <w:left w:w="0" w:type="dxa"/>
          <w:bottom w:w="0" w:type="dxa"/>
          <w:right w:w="0" w:type="dxa"/>
        </w:tblCellMar>
      </w:tblPr>
      <w:tblGrid>
        <w:gridCol w:w="671"/>
        <w:gridCol w:w="4367"/>
        <w:gridCol w:w="8660"/>
      </w:tblGrid>
      <w:tr w14:paraId="4BDE88D9">
        <w:tblPrEx>
          <w:tblCellMar>
            <w:top w:w="0" w:type="dxa"/>
            <w:left w:w="0" w:type="dxa"/>
            <w:bottom w:w="0" w:type="dxa"/>
            <w:right w:w="0" w:type="dxa"/>
          </w:tblCellMar>
        </w:tblPrEx>
        <w:trPr>
          <w:trHeight w:val="540" w:hRule="atLeast"/>
          <w:tblHeader/>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BCB140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706980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c>
          <w:tcPr>
            <w:tcW w:w="866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21855A6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承接部门及工作方式</w:t>
            </w:r>
          </w:p>
        </w:tc>
      </w:tr>
      <w:tr w14:paraId="6BBD9373">
        <w:tblPrEx>
          <w:tblCellMar>
            <w:top w:w="0" w:type="dxa"/>
            <w:left w:w="0" w:type="dxa"/>
            <w:bottom w:w="0" w:type="dxa"/>
            <w:right w:w="0" w:type="dxa"/>
          </w:tblCellMar>
        </w:tblPrEx>
        <w:trPr>
          <w:trHeight w:val="47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64DBC41">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一、乡村振兴（22项）</w:t>
            </w:r>
          </w:p>
        </w:tc>
      </w:tr>
      <w:tr w14:paraId="35AABAC4">
        <w:tblPrEx>
          <w:shd w:val="clear" w:color="auto" w:fill="auto"/>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9844B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19720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对未按照规定登记、使用拖拉机、联合收割机的行政处罚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FFC82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27E332A7">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60DEF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FAF6A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对未取得操作证件操作拖拉机、联合收割机的行政处罚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861C2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3F0D914F">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F627A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CD389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对未按照规定操作拖拉机、联合收割机的行政处罚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1B39C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7428C1D1">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91A20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A2C162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对农业机械操作人员违规操作的行政处罚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E8B3A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36393484">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8CF23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E655C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对农产品地理标志的地域范围、标志使用的监督检查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83828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484576B3">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05E79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49EB12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植物检疫检查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6FE73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1EA0E414">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EB159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BEFC47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2A391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工作方式：由市农业农村局开展具体检疫工作</w:t>
            </w:r>
          </w:p>
        </w:tc>
      </w:tr>
      <w:tr w14:paraId="6AE3CD4E">
        <w:tblPrEx>
          <w:tblCellMar>
            <w:top w:w="0" w:type="dxa"/>
            <w:left w:w="0" w:type="dxa"/>
            <w:bottom w:w="0" w:type="dxa"/>
            <w:right w:w="0" w:type="dxa"/>
          </w:tblCellMar>
        </w:tblPrEx>
        <w:trPr>
          <w:trHeight w:val="117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72060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7A22E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对为违法生猪屠宰相关活动提供场所的行政处罚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40E8F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533AC9F">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2B8DC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E3132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对动物防疫的监督检查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7267F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3B97E1F9">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2DBB3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8A1EB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对生猪屠宰活动的监督检查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10F14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30A08787">
        <w:tblPrEx>
          <w:tblCellMar>
            <w:top w:w="0" w:type="dxa"/>
            <w:left w:w="0" w:type="dxa"/>
            <w:bottom w:w="0" w:type="dxa"/>
            <w:right w:w="0" w:type="dxa"/>
          </w:tblCellMar>
        </w:tblPrEx>
        <w:trPr>
          <w:trHeight w:val="83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7F4BD8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41B971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隔离、处理染疫或者疑似染疫的动物、动物产品及相关物品</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01460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4C65EF4D">
        <w:tblPrEx>
          <w:tblCellMar>
            <w:top w:w="0" w:type="dxa"/>
            <w:left w:w="0" w:type="dxa"/>
            <w:bottom w:w="0" w:type="dxa"/>
            <w:right w:w="0" w:type="dxa"/>
          </w:tblCellMar>
        </w:tblPrEx>
        <w:trPr>
          <w:trHeight w:val="123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5D5C1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266CE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FE7E7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6818A3CF">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34A27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22364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出售废旧机电提灌设备及其主要零部件的确认</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53BCD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4180781C">
        <w:tblPrEx>
          <w:tblCellMar>
            <w:top w:w="0" w:type="dxa"/>
            <w:left w:w="0" w:type="dxa"/>
            <w:bottom w:w="0" w:type="dxa"/>
            <w:right w:w="0" w:type="dxa"/>
          </w:tblCellMar>
        </w:tblPrEx>
        <w:trPr>
          <w:trHeight w:val="94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B057C4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705C4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对兽药的监督检查（仅下放对兽药经营企业的监督检查）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25B92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2659D373">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D39D43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E19F9D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对基本农田保护的奖励</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EF078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2ACFF72E">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7B3735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3FF8A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E990A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7B87822B">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4D3052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D22E7A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C46B9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32094C3A">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7EADC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FB6F6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1806B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4CED61C8">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B3011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D7F04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6C02E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0822813E">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ADDE12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019FC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C0FBA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30FEAC5C">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AE612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104AD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B25F9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75F523A9">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228D8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61465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CC122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7917EC57">
        <w:tblPrEx>
          <w:shd w:val="clear" w:color="auto" w:fill="auto"/>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7D3D2EE">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二、民生服务（18项）</w:t>
            </w:r>
          </w:p>
        </w:tc>
      </w:tr>
      <w:tr w14:paraId="20111A3B">
        <w:tblPrEx>
          <w:tblCellMar>
            <w:top w:w="0" w:type="dxa"/>
            <w:left w:w="0" w:type="dxa"/>
            <w:bottom w:w="0" w:type="dxa"/>
            <w:right w:w="0" w:type="dxa"/>
          </w:tblCellMar>
        </w:tblPrEx>
        <w:trPr>
          <w:trHeight w:val="54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D47C0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C2C1D9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对供用水单位的取水、供水和用水情况进行监督检查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271F4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14:paraId="2293B711">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8F3FD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B124F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农村饮水安全检查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8A61B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14:paraId="2978BF10">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2CF76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BA7DE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1E8A1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797AB085">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2E819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45A19E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211AA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3FA4D311">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5CDFE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8FA15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FDBF7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49D057A2">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2A8DB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336B0B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对擅自在村镇公共供水管道上连接取水设施的行政处罚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B7CD0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44E36899">
        <w:tblPrEx>
          <w:shd w:val="clear" w:color="auto" w:fill="auto"/>
          <w:tblCellMar>
            <w:top w:w="0" w:type="dxa"/>
            <w:left w:w="0" w:type="dxa"/>
            <w:bottom w:w="0" w:type="dxa"/>
            <w:right w:w="0" w:type="dxa"/>
          </w:tblCellMar>
        </w:tblPrEx>
        <w:trPr>
          <w:trHeight w:val="54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F7CB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908BB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对擅自将生产、使用有毒有害物质的设施与村镇公共供水管道连接的行政处罚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95FA4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2727C6B7">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1C05F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A9B78F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对供水单位擅自停止营运的行政处罚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28CE8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63924121">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153E3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B83602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对擅自开启公共消防栓的行政处罚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8D8F4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42CED646">
        <w:tblPrEx>
          <w:tblCellMar>
            <w:top w:w="0" w:type="dxa"/>
            <w:left w:w="0" w:type="dxa"/>
            <w:bottom w:w="0" w:type="dxa"/>
            <w:right w:w="0" w:type="dxa"/>
          </w:tblCellMar>
        </w:tblPrEx>
        <w:trPr>
          <w:trHeight w:val="137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2D9B4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2FD84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BB30A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192F0F77">
        <w:tblPrEx>
          <w:tblCellMar>
            <w:top w:w="0" w:type="dxa"/>
            <w:left w:w="0" w:type="dxa"/>
            <w:bottom w:w="0" w:type="dxa"/>
            <w:right w:w="0" w:type="dxa"/>
          </w:tblCellMar>
        </w:tblPrEx>
        <w:trPr>
          <w:trHeight w:val="157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2DBF9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AAC1B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768BC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4E2935FB">
        <w:tblPrEx>
          <w:tblCellMar>
            <w:top w:w="0" w:type="dxa"/>
            <w:left w:w="0" w:type="dxa"/>
            <w:bottom w:w="0" w:type="dxa"/>
            <w:right w:w="0" w:type="dxa"/>
          </w:tblCellMar>
        </w:tblPrEx>
        <w:trPr>
          <w:trHeight w:val="2067"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7FEAFB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326BC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E1BA7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工作方式：由市卫生健康局开展具体监督检查工作</w:t>
            </w:r>
          </w:p>
        </w:tc>
      </w:tr>
      <w:tr w14:paraId="09D8DADD">
        <w:tblPrEx>
          <w:tblCellMar>
            <w:top w:w="0" w:type="dxa"/>
            <w:left w:w="0" w:type="dxa"/>
            <w:bottom w:w="0" w:type="dxa"/>
            <w:right w:w="0" w:type="dxa"/>
          </w:tblCellMar>
        </w:tblPrEx>
        <w:trPr>
          <w:trHeight w:val="126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6D0B7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9282A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5EFBE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14:paraId="040815CE">
        <w:tblPrEx>
          <w:shd w:val="clear" w:color="auto" w:fill="auto"/>
          <w:tblCellMar>
            <w:top w:w="0" w:type="dxa"/>
            <w:left w:w="0" w:type="dxa"/>
            <w:bottom w:w="0" w:type="dxa"/>
            <w:right w:w="0" w:type="dxa"/>
          </w:tblCellMar>
        </w:tblPrEx>
        <w:trPr>
          <w:trHeight w:val="165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7AE61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914A8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46DDB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14:paraId="1A0FC1EA">
        <w:tblPrEx>
          <w:tblCellMar>
            <w:top w:w="0" w:type="dxa"/>
            <w:left w:w="0" w:type="dxa"/>
            <w:bottom w:w="0" w:type="dxa"/>
            <w:right w:w="0" w:type="dxa"/>
          </w:tblCellMar>
        </w:tblPrEx>
        <w:trPr>
          <w:trHeight w:val="1427"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E91A3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170D1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3B4CC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14:paraId="0D38069B">
        <w:tblPrEx>
          <w:tblCellMar>
            <w:top w:w="0" w:type="dxa"/>
            <w:left w:w="0" w:type="dxa"/>
            <w:bottom w:w="0" w:type="dxa"/>
            <w:right w:w="0" w:type="dxa"/>
          </w:tblCellMar>
        </w:tblPrEx>
        <w:trPr>
          <w:trHeight w:val="1427"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89567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AC55E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36622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14:paraId="2C878C37">
        <w:tblPrEx>
          <w:shd w:val="clear" w:color="auto" w:fill="auto"/>
          <w:tblCellMar>
            <w:top w:w="0" w:type="dxa"/>
            <w:left w:w="0" w:type="dxa"/>
            <w:bottom w:w="0" w:type="dxa"/>
            <w:right w:w="0" w:type="dxa"/>
          </w:tblCellMar>
        </w:tblPrEx>
        <w:trPr>
          <w:trHeight w:val="354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7B2F8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3CFA8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2A66B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14:paraId="6D443A3A">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09C00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81CB8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98E49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14:paraId="46C94668">
        <w:tblPrEx>
          <w:tblCellMar>
            <w:top w:w="0" w:type="dxa"/>
            <w:left w:w="0" w:type="dxa"/>
            <w:bottom w:w="0" w:type="dxa"/>
            <w:right w:w="0" w:type="dxa"/>
          </w:tblCellMar>
        </w:tblPrEx>
        <w:trPr>
          <w:trHeight w:val="443"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245AE492">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三、社会管理（6项）</w:t>
            </w:r>
          </w:p>
        </w:tc>
      </w:tr>
      <w:tr w14:paraId="70ADC265">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9B422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84AD1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对拖欠农民工工资矛盾的排查和调处</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AB4AE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工作方式：由市人社局开展相关工作</w:t>
            </w:r>
          </w:p>
        </w:tc>
      </w:tr>
      <w:tr w14:paraId="6B6469FE">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A29F82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D1709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对影响提灌站正常使用行为的行政处罚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79BDB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FE24B45">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AA374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FD9F69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2CDAF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536E241A">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3CF5B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3D05A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农村机电提灌站的产权登记</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D7978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38A926DC">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FE4539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04B46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对宗教活动场所内的文物保护单位的行政检查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40942E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14:paraId="28FC4BB8">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BEAB77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794C4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负责对农村幼儿园举办、停办登记注册</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6F73C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工作方式：由市教育局开展相关工作</w:t>
            </w:r>
          </w:p>
        </w:tc>
      </w:tr>
      <w:tr w14:paraId="45191AB3">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F3AD889">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四、社会保障（2项）</w:t>
            </w:r>
          </w:p>
        </w:tc>
      </w:tr>
      <w:tr w14:paraId="04B7938A">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E468F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5D834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对公民申请法律援助需要提交的经济困难证明的确认</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95054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工作方式：由市司法局开展相关工作</w:t>
            </w:r>
          </w:p>
        </w:tc>
      </w:tr>
      <w:tr w14:paraId="1E6BDEE8">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EF17B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E4674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7DB01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工作方式：由市民政局开展相关工作</w:t>
            </w:r>
          </w:p>
        </w:tc>
      </w:tr>
      <w:tr w14:paraId="2F8C8545">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3E9A940">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五、自然资源（34项）</w:t>
            </w:r>
          </w:p>
        </w:tc>
      </w:tr>
      <w:tr w14:paraId="02E2D88F">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D8DA9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C7D00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对草原法律、法规执行情况的监督检查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90D2A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工作方式：由市林业局开展具体监督检查工作</w:t>
            </w:r>
          </w:p>
        </w:tc>
      </w:tr>
      <w:tr w14:paraId="2CC23F8C">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56551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3D10A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对草原防火的安全检查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8A13D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47CFDBF5">
        <w:tblPrEx>
          <w:shd w:val="clear" w:color="auto" w:fill="auto"/>
          <w:tblCellMar>
            <w:top w:w="0" w:type="dxa"/>
            <w:left w:w="0" w:type="dxa"/>
            <w:bottom w:w="0" w:type="dxa"/>
            <w:right w:w="0" w:type="dxa"/>
          </w:tblCellMar>
        </w:tblPrEx>
        <w:trPr>
          <w:trHeight w:val="96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C5E1E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A736F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森林防火检查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62867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77E71061">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7C301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9CCD4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对在森林病虫害防治工作中做出突出成绩的单位和个人给予奖励（不含表彰）</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D2C34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5A9468CE">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46004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8CED6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对在森林资源保护管理工作中做出突出成绩的单位和个人给予奖励（不含表彰）</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CE50C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6B641986">
        <w:tblPrEx>
          <w:tblCellMar>
            <w:top w:w="0" w:type="dxa"/>
            <w:left w:w="0" w:type="dxa"/>
            <w:bottom w:w="0" w:type="dxa"/>
            <w:right w:w="0" w:type="dxa"/>
          </w:tblCellMar>
        </w:tblPrEx>
        <w:trPr>
          <w:trHeight w:val="132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5BCA3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9545D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40EE6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56631D05">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2D3FD2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FF282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下达森林火灾隐患整改通知书</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313C0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1C4E3D0E">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C81DB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3FA93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对森林高火险期内未经批准擅自进入森林高火险区活动的行政处罚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0E39B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00C78641">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F079D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2E1A0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对森林防火期内进入森林防火区的机动车辆未安装森林防火装置的行政处罚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D69F4E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4D88DF54">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59B7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932A9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98250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6962C935">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6B709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C035F6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ABBAB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5F6883FF">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B7AAB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E3963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对森林、林木、林地的经营单位或者个人未履行森林防火责任的行政处罚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37C58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2205D0AE">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DF2F0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A146B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AB4619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2682865F">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36BAE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D8739F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745899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6826F1E9">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2A9D3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3FEADD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对擅自移动或者破坏野生植物保护设施、保护标志的行政处罚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2DCCE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2BE5A3E8">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149CB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BF3D1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对在幼林地砍柴、毁苗、放牧造成林木毁坏的行政处罚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33D2C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7E0D1C5D">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210B9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65B36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水土保持监督检查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ED295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14:paraId="6C9A9703">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73844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25416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河道采砂检查（仅下放对村民生活自用河砂开采及使用的检查）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41BAC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14:paraId="44997411">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4E9CF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14351F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6A03C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447EF2A4">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06D83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A1ACB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6E0D2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145A9BF8">
        <w:tblPrEx>
          <w:tblCellMar>
            <w:top w:w="0" w:type="dxa"/>
            <w:left w:w="0" w:type="dxa"/>
            <w:bottom w:w="0" w:type="dxa"/>
            <w:right w:w="0" w:type="dxa"/>
          </w:tblCellMar>
        </w:tblPrEx>
        <w:trPr>
          <w:trHeight w:val="96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7B9647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0DB09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对个人之间、个人与单位之间林木所有权、林地使用权争议的裁决</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7DEB8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58A51769">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0ABF1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E08BE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对在退耕还林工作中做出显著成绩的单位和个人的表彰奖励</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38562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05A5F1AA">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1FAB4B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628FE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对乡（镇）村公共设施、公益事业建设用地的审核</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CC764C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工作方式：由市自然资源局开展相关工作</w:t>
            </w:r>
          </w:p>
        </w:tc>
      </w:tr>
      <w:tr w14:paraId="0C99D8E4">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78E0C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7D8CF5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10362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0F9AD086">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328FD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A00BC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16491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5018B38A">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3DA03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758D9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对违反规定破坏或者擅自改变永久基本农田保护区标志的行政处罚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41B506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5235C095">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4F63F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7599E5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0EE0F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65F10884">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396B3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306461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EDCC9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68FEBA93">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BAD9A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92C13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4DBDFB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3945753F">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C0521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D10D08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59F94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432DDC4E">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F1E66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FFCFC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900E4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14:paraId="6362642F">
        <w:tblPrEx>
          <w:tblCellMar>
            <w:top w:w="0" w:type="dxa"/>
            <w:left w:w="0" w:type="dxa"/>
            <w:bottom w:w="0" w:type="dxa"/>
            <w:right w:w="0" w:type="dxa"/>
          </w:tblCellMar>
        </w:tblPrEx>
        <w:trPr>
          <w:trHeight w:val="362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C575C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28575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152AF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14:paraId="567FD4CE">
        <w:tblPrEx>
          <w:tblCellMar>
            <w:top w:w="0" w:type="dxa"/>
            <w:left w:w="0" w:type="dxa"/>
            <w:bottom w:w="0" w:type="dxa"/>
            <w:right w:w="0" w:type="dxa"/>
          </w:tblCellMar>
        </w:tblPrEx>
        <w:trPr>
          <w:trHeight w:val="90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775352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5199A0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对在地表水饮用水水源二级保护区内违反规定使用化肥行为的行政处罚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BB118A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工作方式：由市农业农村局开展具体行政处罚工作</w:t>
            </w:r>
          </w:p>
        </w:tc>
      </w:tr>
      <w:tr w14:paraId="52382A63">
        <w:tblPrEx>
          <w:shd w:val="clear" w:color="auto" w:fill="auto"/>
          <w:tblCellMar>
            <w:top w:w="0" w:type="dxa"/>
            <w:left w:w="0" w:type="dxa"/>
            <w:bottom w:w="0" w:type="dxa"/>
            <w:right w:w="0" w:type="dxa"/>
          </w:tblCellMar>
        </w:tblPrEx>
        <w:trPr>
          <w:trHeight w:val="108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C33A3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E5771D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对在地表水饮用水水源保护一级保护区内使用化肥行为的行政处罚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2116E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0F62B6BA">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496E29A">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六、生态环保（14项）</w:t>
            </w:r>
          </w:p>
        </w:tc>
      </w:tr>
      <w:tr w14:paraId="3D35A98F">
        <w:tblPrEx>
          <w:shd w:val="clear" w:color="auto" w:fill="auto"/>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252BC4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CA5A0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对堆放、吊挂影响市容市貌物品的行政处罚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B7A16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325DBCAF">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D0BB8A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B47DC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对违反摊点卫生管理规定的行政处罚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0CFDA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158ECC28">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476405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703E6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30BA2B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37DA219C">
        <w:tblPrEx>
          <w:shd w:val="clear" w:color="auto" w:fill="auto"/>
          <w:tblCellMar>
            <w:top w:w="0" w:type="dxa"/>
            <w:left w:w="0" w:type="dxa"/>
            <w:bottom w:w="0" w:type="dxa"/>
            <w:right w:w="0" w:type="dxa"/>
          </w:tblCellMar>
        </w:tblPrEx>
        <w:trPr>
          <w:trHeight w:val="3078"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55510A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0E845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FEC346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04741C49">
        <w:tblPrEx>
          <w:shd w:val="clear" w:color="auto" w:fill="auto"/>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30569E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DC1B1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B571F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05622CF9">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23E2F1E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764E98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35336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14:paraId="1ABCAFD9">
        <w:tblPrEx>
          <w:tblCellMar>
            <w:top w:w="0" w:type="dxa"/>
            <w:left w:w="0" w:type="dxa"/>
            <w:bottom w:w="0" w:type="dxa"/>
            <w:right w:w="0" w:type="dxa"/>
          </w:tblCellMar>
        </w:tblPrEx>
        <w:trPr>
          <w:trHeight w:val="179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7178A9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F8D3C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3C95B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481CD237">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EAB6C8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1AF6E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对环境保护工作有重要推动作用的信访人的表扬或者奖励</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D9EB1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工作方式：由达州市万源生态环境局开展相关工作</w:t>
            </w:r>
          </w:p>
        </w:tc>
      </w:tr>
      <w:tr w14:paraId="0A05053C">
        <w:tblPrEx>
          <w:tblCellMar>
            <w:top w:w="0" w:type="dxa"/>
            <w:left w:w="0" w:type="dxa"/>
            <w:bottom w:w="0" w:type="dxa"/>
            <w:right w:w="0" w:type="dxa"/>
          </w:tblCellMar>
        </w:tblPrEx>
        <w:trPr>
          <w:trHeight w:val="1322"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2EE7A2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CA3AE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CDC25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32A40F8C">
        <w:tblPrEx>
          <w:tblCellMar>
            <w:top w:w="0" w:type="dxa"/>
            <w:left w:w="0" w:type="dxa"/>
            <w:bottom w:w="0" w:type="dxa"/>
            <w:right w:w="0" w:type="dxa"/>
          </w:tblCellMar>
        </w:tblPrEx>
        <w:trPr>
          <w:trHeight w:val="1512"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074D00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64015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5B7D7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72427B2F">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A561D4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3B8B8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对重点排污单位环境信息公开活动的监督检查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0F40C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14:paraId="6F2533A0">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2E9CAE4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3FF5E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FD7421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5C844179">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2BE514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E56076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93C08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0C1DEA0C">
        <w:tblPrEx>
          <w:tblCellMar>
            <w:top w:w="0" w:type="dxa"/>
            <w:left w:w="0" w:type="dxa"/>
            <w:bottom w:w="0" w:type="dxa"/>
            <w:right w:w="0" w:type="dxa"/>
          </w:tblCellMar>
        </w:tblPrEx>
        <w:trPr>
          <w:trHeight w:val="368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921341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A3C42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50D30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14:paraId="4E1A60A2">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F5B794A">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七、城乡建设（13项）</w:t>
            </w:r>
          </w:p>
        </w:tc>
      </w:tr>
      <w:tr w14:paraId="17E6DFE5">
        <w:tblPrEx>
          <w:tblCellMar>
            <w:top w:w="0" w:type="dxa"/>
            <w:left w:w="0" w:type="dxa"/>
            <w:bottom w:w="0" w:type="dxa"/>
            <w:right w:w="0" w:type="dxa"/>
          </w:tblCellMar>
        </w:tblPrEx>
        <w:trPr>
          <w:trHeight w:val="1192"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0477EB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F19DD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13828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1ED175BF">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8AC40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F5368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未经批准擅自拆除环境卫生设施或者未按批准的拆迁方案进行拆迁的行政处罚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98E42D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7D4018C5">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F086A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979F5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对单位和个人未按规定缴纳城市生活垃圾处理费的行政处罚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45951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7D7EB68B">
        <w:tblPrEx>
          <w:shd w:val="clear" w:color="auto" w:fill="auto"/>
          <w:tblCellMar>
            <w:top w:w="0" w:type="dxa"/>
            <w:left w:w="0" w:type="dxa"/>
            <w:bottom w:w="0" w:type="dxa"/>
            <w:right w:w="0" w:type="dxa"/>
          </w:tblCellMar>
        </w:tblPrEx>
        <w:trPr>
          <w:trHeight w:val="24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E3D73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FDAD9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226D9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工作方式：由市综合执法局、市林业局、市公安局按职责开展相关工作</w:t>
            </w:r>
          </w:p>
        </w:tc>
      </w:tr>
      <w:tr w14:paraId="3075F1B6">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3FDF1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B035C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对违反施工现场容貌管理规定逾期不改正的行政处罚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425B56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16C8A516">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73B53C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1E908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对使用农药毒鱼、虾、鸟、兽等的行政处罚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071E1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00F6F427">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8C77A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447CE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对乡（镇）、村农村住房建设质量安全的检查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A764A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工作方式：由市住建局开展具体监督检查工作</w:t>
            </w:r>
          </w:p>
        </w:tc>
      </w:tr>
      <w:tr w14:paraId="121746AA">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43398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4D9600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对在历史文化名城、名镇、名村保护范围内在历史建筑上划刻、涂污的行政处罚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7914C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14:paraId="0C63F5BD">
        <w:tblPrEx>
          <w:tblCellMar>
            <w:top w:w="0" w:type="dxa"/>
            <w:left w:w="0" w:type="dxa"/>
            <w:bottom w:w="0" w:type="dxa"/>
            <w:right w:w="0" w:type="dxa"/>
          </w:tblCellMar>
        </w:tblPrEx>
        <w:trPr>
          <w:trHeight w:val="126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7F243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9DF2A4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B32A70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14:paraId="385F8379">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80B25D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18E95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对侵占、破坏公共体育设施的处理</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3D547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14:paraId="179F4249">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5F660B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342F3C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征收建筑垃圾处置费</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58376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14:paraId="76978BE0">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B0672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B9ADF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EEEC48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14:paraId="5C69A4C7">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871136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9EDFA4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房屋租赁登记备案</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95A62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工作方式：由市住建局开展相关工作</w:t>
            </w:r>
          </w:p>
        </w:tc>
      </w:tr>
      <w:tr w14:paraId="7FF4B349">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2C46B8E1">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八、交通运输（11项）</w:t>
            </w:r>
          </w:p>
        </w:tc>
      </w:tr>
      <w:tr w14:paraId="4224B944">
        <w:tblPrEx>
          <w:tblCellMar>
            <w:top w:w="0" w:type="dxa"/>
            <w:left w:w="0" w:type="dxa"/>
            <w:bottom w:w="0" w:type="dxa"/>
            <w:right w:w="0" w:type="dxa"/>
          </w:tblCellMar>
        </w:tblPrEx>
        <w:trPr>
          <w:trHeight w:val="114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4624CE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2D979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DA3240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705FBACA">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CF5AEA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F9A10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对车辆未采取覆盖或者密闭措施，造成泄漏遗撒的或者违规倾倒的行政处罚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AF780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684FA92F">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01BE4B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962D2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对铁轮车、履带车和其他可能损害路面的机具擅自在公路上行驶行为的行政处罚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44D33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5C8BED2B">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EE53C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3596B7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对造成公路路面损坏、污染或者影响公路畅通行为的行政处罚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D8BE5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5CF69146">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ADF61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120D0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货运代理和货运配载经营备案</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A55F6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工作方式：由市交运局开展相关工作</w:t>
            </w:r>
          </w:p>
        </w:tc>
      </w:tr>
      <w:tr w14:paraId="59B53771">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A43DFD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AFF7D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对擅自进行涉路施工等行为的行政处罚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D7E96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2A212BA8">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D45FCD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F3827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对从事挖砂、爆破及其他危及公路、公路桥梁等安全的作业行为的行政处罚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89447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64B242A1">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78FA4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C668C7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对利用公路桥梁进行牵拉、吊装等危及公路桥梁安全的施工作业行为的行政处罚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8AC70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0AE6C7A3">
        <w:tblPrEx>
          <w:tblCellMar>
            <w:top w:w="0" w:type="dxa"/>
            <w:left w:w="0" w:type="dxa"/>
            <w:bottom w:w="0" w:type="dxa"/>
            <w:right w:w="0" w:type="dxa"/>
          </w:tblCellMar>
        </w:tblPrEx>
        <w:trPr>
          <w:trHeight w:val="1192"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F5977B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25A2B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99BFB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1C6757AA">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A0DCF0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51D392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D82AA0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7EFD12C2">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C172D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120</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203C3A3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对船舶、船员的监督检查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2243E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工作方式：由市交运局开展具体监督检查工作</w:t>
            </w:r>
          </w:p>
        </w:tc>
      </w:tr>
      <w:tr w14:paraId="70D79443">
        <w:tblPrEx>
          <w:shd w:val="clear" w:color="auto" w:fill="auto"/>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506FAFC">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九、文化和旅游（8项）</w:t>
            </w:r>
          </w:p>
        </w:tc>
      </w:tr>
      <w:tr w14:paraId="3536A56A">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1F82F27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1CFC9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对互联网上网服务营业场所接纳未成年人的行政处罚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EFBD7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02BDEB63">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0D9F59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AABE05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对擅自从事营业性演出经营活动的行政处罚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AD2EC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6173CB5A">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822F48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D1087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对未经批准举办营业性演出的行政处罚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ED935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03B65018">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2E0E12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AACE82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对歌舞娱乐场所接纳未成年人的行政处罚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1CF9F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4B42FEC3">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3663DA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CC5C7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67869B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207607BF">
        <w:tblPrEx>
          <w:tblCellMar>
            <w:top w:w="0" w:type="dxa"/>
            <w:left w:w="0" w:type="dxa"/>
            <w:bottom w:w="0" w:type="dxa"/>
            <w:right w:w="0" w:type="dxa"/>
          </w:tblCellMar>
        </w:tblPrEx>
        <w:trPr>
          <w:trHeight w:val="93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1A9D2D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ECCD81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对娱乐场所未按规定悬挂警示标志、未成年人禁入或者限入标志的行政处罚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84EAA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5B989813">
        <w:tblPrEx>
          <w:shd w:val="clear" w:color="auto" w:fill="auto"/>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CA8D7D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56BD80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076A60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740C7572">
        <w:tblPrEx>
          <w:tblCellMar>
            <w:top w:w="0" w:type="dxa"/>
            <w:left w:w="0" w:type="dxa"/>
            <w:bottom w:w="0" w:type="dxa"/>
            <w:right w:w="0" w:type="dxa"/>
          </w:tblCellMar>
        </w:tblPrEx>
        <w:trPr>
          <w:trHeight w:val="161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A6F4A0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873CB6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AA341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42237B7A">
        <w:tblPrEx>
          <w:shd w:val="clear" w:color="auto" w:fill="auto"/>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CF683C0">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十、卫生健康（6项）</w:t>
            </w:r>
          </w:p>
        </w:tc>
      </w:tr>
      <w:tr w14:paraId="0E0639D4">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BA3EBF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5DA18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对新生儿在医疗卫生机构以外地点死亡的核查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7274E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14:paraId="15C01638">
        <w:tblPrEx>
          <w:shd w:val="clear" w:color="auto" w:fill="auto"/>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489CB5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45A43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14688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56BC0A76">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16D18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270FB9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对供水水质未达到国家生活饮用水卫生标准的行政处罚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0C0779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6163F9EB">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D8E1F0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368B7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AAE25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21732E53">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60D06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E4185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对在村镇供水工程保护控制范围内从事禁止性活动的行政处罚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B87059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6B68225F">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254D15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6B5BF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对再生育申请的受理</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8B815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14:paraId="46B73C41">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A2C718E">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十一、应急管理及消防（13项）</w:t>
            </w:r>
          </w:p>
        </w:tc>
      </w:tr>
      <w:tr w14:paraId="16407C40">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9E1167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F464E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对地质灾害险情的检查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232B57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14:paraId="654D487E">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1A7A87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14B524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对水库大坝的监督检查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69852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14:paraId="779C568E">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46E69E2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B6C0FF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对破坏、侵占、毁损防洪排涝设施的行政处罚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03CBC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370C36A0">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44F65F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F2AE81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82FF8A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76A7BF07">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9D3100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B841C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检查督促防洪工程设施的建设和水毁工程的修复</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6682E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14:paraId="70CB1067">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B69F07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F1DC6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C9CD14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14:paraId="649437ED">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0F3526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048A05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71FA8C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14:paraId="2886241E">
        <w:tblPrEx>
          <w:shd w:val="clear" w:color="auto" w:fill="auto"/>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AA1AAF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984D8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对未经许可经营、超许可范围经营、许可证过期继续经营烟花爆竹的行政处罚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FD056F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14:paraId="3AC0E206">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1EBBCD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6EC16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6BE95AF">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14:paraId="1D1469A2">
        <w:tblPrEx>
          <w:tblCellMar>
            <w:top w:w="0" w:type="dxa"/>
            <w:left w:w="0" w:type="dxa"/>
            <w:bottom w:w="0" w:type="dxa"/>
            <w:right w:w="0" w:type="dxa"/>
          </w:tblCellMar>
        </w:tblPrEx>
        <w:trPr>
          <w:trHeight w:val="95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0261957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7AC80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对生产经营单位未落实应急预案规定的应急物资及装备的行政处罚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97417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14:paraId="1DD61947">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569C3E1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13E453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对森林防火期内未经批准擅自在森林防火区内野外用火的行政处罚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CB81A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7355B6AF">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15661916">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A9028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对应急预案管理工作中做出显著成绩的单位和人员给予奖励（不含表彰）</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7B6FA5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14:paraId="3761C170">
        <w:tblPrEx>
          <w:tblCellMar>
            <w:top w:w="0" w:type="dxa"/>
            <w:left w:w="0" w:type="dxa"/>
            <w:bottom w:w="0" w:type="dxa"/>
            <w:right w:w="0" w:type="dxa"/>
          </w:tblCellMar>
        </w:tblPrEx>
        <w:trPr>
          <w:trHeight w:val="54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614CDF4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147</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3BBA1DE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6B6452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r w14:paraId="4129F8A7">
        <w:tblPrEx>
          <w:tblCellMar>
            <w:top w:w="0" w:type="dxa"/>
            <w:left w:w="0" w:type="dxa"/>
            <w:bottom w:w="0" w:type="dxa"/>
            <w:right w:w="0" w:type="dxa"/>
          </w:tblCellMar>
        </w:tblPrEx>
        <w:trPr>
          <w:trHeight w:val="249" w:hRule="atLeast"/>
          <w:jc w:val="center"/>
        </w:trPr>
        <w:tc>
          <w:tcPr>
            <w:tcW w:w="136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14:paraId="73F343AB">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十二、市场监管（25项）</w:t>
            </w:r>
          </w:p>
        </w:tc>
      </w:tr>
      <w:tr w14:paraId="6859FC11">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29BE89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0011DB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对农业机械的安全监督检查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22648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464BA7BA">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E2CCB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B6958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食品小作坊、小经营店备案</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7B948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14:paraId="294A21D8">
        <w:tblPrEx>
          <w:tblCellMar>
            <w:top w:w="0" w:type="dxa"/>
            <w:left w:w="0" w:type="dxa"/>
            <w:bottom w:w="0" w:type="dxa"/>
            <w:right w:w="0" w:type="dxa"/>
          </w:tblCellMar>
        </w:tblPrEx>
        <w:trPr>
          <w:trHeight w:val="1058"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0F2C8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3A4358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对未按规定建立、保存或者伪造农产品生产记录的行政处罚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D9960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367C4CE6">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3C540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109BA9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对销售的农产品未按照规定进行包装、标识的行政处罚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0D480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63492DDB">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A1891D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7AB3C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对擅自移动、损毁禁止生产区标牌的行政处罚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093C0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7B5FE509">
        <w:tblPrEx>
          <w:tblCellMar>
            <w:top w:w="0" w:type="dxa"/>
            <w:left w:w="0" w:type="dxa"/>
            <w:bottom w:w="0" w:type="dxa"/>
            <w:right w:w="0" w:type="dxa"/>
          </w:tblCellMar>
        </w:tblPrEx>
        <w:trPr>
          <w:trHeight w:val="90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AE7C46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465A7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对农产品质量安全的监督检查(不含监督抽查）</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7E8C41B">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26C36AFE">
        <w:tblPrEx>
          <w:shd w:val="clear" w:color="auto" w:fill="auto"/>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B3AC2A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89804A5">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对农产品生产过程中违规行为的行政处罚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715D8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7BC41061">
        <w:tblPrEx>
          <w:tblCellMar>
            <w:top w:w="0" w:type="dxa"/>
            <w:left w:w="0" w:type="dxa"/>
            <w:bottom w:w="0" w:type="dxa"/>
            <w:right w:w="0" w:type="dxa"/>
          </w:tblCellMar>
        </w:tblPrEx>
        <w:trPr>
          <w:trHeight w:val="968"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BE5BC8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1E4CCF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对养殖者违规使用饲料和添加物质的行政处罚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21F3892">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764C6801">
        <w:tblPrEx>
          <w:shd w:val="clear" w:color="auto" w:fill="auto"/>
          <w:tblCellMar>
            <w:top w:w="0" w:type="dxa"/>
            <w:left w:w="0" w:type="dxa"/>
            <w:bottom w:w="0" w:type="dxa"/>
            <w:right w:w="0" w:type="dxa"/>
          </w:tblCellMar>
        </w:tblPrEx>
        <w:trPr>
          <w:trHeight w:val="117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32A331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3B1B0C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对未取得农药经营许可证经营农药的行政处罚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96ACC3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75D2A484">
        <w:tblPrEx>
          <w:tblCellMar>
            <w:top w:w="0" w:type="dxa"/>
            <w:left w:w="0" w:type="dxa"/>
            <w:bottom w:w="0" w:type="dxa"/>
            <w:right w:w="0" w:type="dxa"/>
          </w:tblCellMar>
        </w:tblPrEx>
        <w:trPr>
          <w:trHeight w:val="121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86BDC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9A4645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C123A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4D0DA5B6">
        <w:tblPrEx>
          <w:shd w:val="clear" w:color="auto" w:fill="auto"/>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B35057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9B8CA3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CEBA2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551127C9">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D04B3C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C5B170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对不停止销售依法应当召回的农药的行政处罚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E4A9DA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2FA315AE">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6DECA4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005BED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对农药生产、经营、使用场所进行检查（不含对农药实施抽查检测）</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002C45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1C68CF63">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7EE748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96D26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对未建立、保存农业投入品进销货台账或者未向购买者出具销售凭证的行政处罚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CFFB1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2B6051E">
        <w:tblPrEx>
          <w:shd w:val="clear" w:color="auto" w:fill="auto"/>
          <w:tblCellMar>
            <w:top w:w="0" w:type="dxa"/>
            <w:left w:w="0" w:type="dxa"/>
            <w:bottom w:w="0" w:type="dxa"/>
            <w:right w:w="0" w:type="dxa"/>
          </w:tblCellMar>
        </w:tblPrEx>
        <w:trPr>
          <w:trHeight w:val="195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40C244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515D35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3CCC90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75016DE8">
        <w:tblPrEx>
          <w:tblCellMar>
            <w:top w:w="0" w:type="dxa"/>
            <w:left w:w="0" w:type="dxa"/>
            <w:bottom w:w="0" w:type="dxa"/>
            <w:right w:w="0" w:type="dxa"/>
          </w:tblCellMar>
        </w:tblPrEx>
        <w:trPr>
          <w:trHeight w:val="123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E736EC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163</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266DDE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BD981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008BED0">
        <w:tblPrEx>
          <w:tblCellMar>
            <w:top w:w="0" w:type="dxa"/>
            <w:left w:w="0" w:type="dxa"/>
            <w:bottom w:w="0" w:type="dxa"/>
            <w:right w:w="0" w:type="dxa"/>
          </w:tblCellMar>
        </w:tblPrEx>
        <w:trPr>
          <w:trHeight w:val="123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6BF89A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164</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16870FE">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对不执行农药采购台账、销售台账制度的行政处罚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B34A57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575055EB">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FC9580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165</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F755C8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对在卫生用农药以外的农药经营场所内经营食品、食用农产品、饲料等的行政处罚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6EE503C">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2515A6E7">
        <w:tblPrEx>
          <w:shd w:val="clear" w:color="auto" w:fill="auto"/>
          <w:tblCellMar>
            <w:top w:w="0" w:type="dxa"/>
            <w:left w:w="0" w:type="dxa"/>
            <w:bottom w:w="0" w:type="dxa"/>
            <w:right w:w="0" w:type="dxa"/>
          </w:tblCellMar>
        </w:tblPrEx>
        <w:trPr>
          <w:trHeight w:val="1287"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9134AD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166</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3C5947D">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对未将卫生用农药与其他商品分柜销售的行政处罚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D212E33">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63C3728F">
        <w:tblPrEx>
          <w:shd w:val="clear" w:color="auto" w:fill="auto"/>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D40E0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167</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6C6C1EB9">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对不履行农药废弃物回收义务的行政处罚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12FF314">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6CFBDA71">
        <w:tblPrEx>
          <w:tblCellMar>
            <w:top w:w="0" w:type="dxa"/>
            <w:left w:w="0" w:type="dxa"/>
            <w:bottom w:w="0" w:type="dxa"/>
            <w:right w:w="0" w:type="dxa"/>
          </w:tblCellMar>
        </w:tblPrEx>
        <w:trPr>
          <w:trHeight w:val="720"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5013B62">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168</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5E7BFF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67C03F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77B0F9B7">
        <w:tblPrEx>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66FF96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169</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D2C673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对使用禁用的农药的行政处罚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78C87F90">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539397B0">
        <w:tblPrEx>
          <w:tblCellMar>
            <w:top w:w="0" w:type="dxa"/>
            <w:left w:w="0" w:type="dxa"/>
            <w:bottom w:w="0" w:type="dxa"/>
            <w:right w:w="0" w:type="dxa"/>
          </w:tblCellMar>
        </w:tblPrEx>
        <w:trPr>
          <w:trHeight w:val="176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EC364CD">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170</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43065E1">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14F46E6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54C3D14">
        <w:tblPrEx>
          <w:shd w:val="clear" w:color="auto" w:fill="auto"/>
          <w:tblCellMar>
            <w:top w:w="0" w:type="dxa"/>
            <w:left w:w="0" w:type="dxa"/>
            <w:bottom w:w="0" w:type="dxa"/>
            <w:right w:w="0" w:type="dxa"/>
          </w:tblCellMar>
        </w:tblPrEx>
        <w:trPr>
          <w:trHeight w:val="725"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3C474C9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171</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EAE73F6">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2B018028">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61D8EB00">
        <w:tblPrEx>
          <w:tblCellMar>
            <w:top w:w="0" w:type="dxa"/>
            <w:left w:w="0" w:type="dxa"/>
            <w:bottom w:w="0" w:type="dxa"/>
            <w:right w:w="0" w:type="dxa"/>
          </w:tblCellMar>
        </w:tblPrEx>
        <w:trPr>
          <w:trHeight w:val="726"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54BFA0B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172</w:t>
            </w:r>
          </w:p>
        </w:tc>
        <w:tc>
          <w:tcPr>
            <w:tcW w:w="436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48C0F14A">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对举报违反食品安全规定的行为进行奖励</w:t>
            </w:r>
          </w:p>
        </w:tc>
        <w:tc>
          <w:tcPr>
            <w:tcW w:w="86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14:paraId="0578DC97">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bl>
    <w:p w14:paraId="3640786B">
      <w:pPr>
        <w:rPr>
          <w:rFonts w:hint="default" w:ascii="Times New Roman" w:hAnsi="Times New Roman" w:eastAsia="方正仿宋简体" w:cs="Times New Roman"/>
          <w:lang w:eastAsia="zh-CN"/>
        </w:rPr>
      </w:pPr>
    </w:p>
    <w:sectPr>
      <w:footerReference r:id="rId4" w:type="default"/>
      <w:pgSz w:w="16838" w:h="11906" w:orient="landscape"/>
      <w:pgMar w:top="1701" w:right="1417" w:bottom="1417" w:left="1417" w:header="851" w:footer="1134" w:gutter="0"/>
      <w:pgNumType w:fmt="decimal"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96C8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32A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20ED0">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3</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E20ED0">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3</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23A0DE1"/>
    <w:rsid w:val="05AC502A"/>
    <w:rsid w:val="08372DC9"/>
    <w:rsid w:val="129A1470"/>
    <w:rsid w:val="16F441C6"/>
    <w:rsid w:val="176A63CD"/>
    <w:rsid w:val="1AFB0B2A"/>
    <w:rsid w:val="1D2D0271"/>
    <w:rsid w:val="21F70C53"/>
    <w:rsid w:val="22A356DB"/>
    <w:rsid w:val="233822A2"/>
    <w:rsid w:val="274220FB"/>
    <w:rsid w:val="2A2B6B6F"/>
    <w:rsid w:val="2A3939BE"/>
    <w:rsid w:val="3042770A"/>
    <w:rsid w:val="313935DB"/>
    <w:rsid w:val="32441056"/>
    <w:rsid w:val="3348095D"/>
    <w:rsid w:val="334956F7"/>
    <w:rsid w:val="39C34DBD"/>
    <w:rsid w:val="3CE373C6"/>
    <w:rsid w:val="3CF170FE"/>
    <w:rsid w:val="3EB308A1"/>
    <w:rsid w:val="3FF927BB"/>
    <w:rsid w:val="43FE4229"/>
    <w:rsid w:val="44377D26"/>
    <w:rsid w:val="486D3A15"/>
    <w:rsid w:val="4F476475"/>
    <w:rsid w:val="4F8D665E"/>
    <w:rsid w:val="4FEB0BF4"/>
    <w:rsid w:val="58752920"/>
    <w:rsid w:val="5ACA71BE"/>
    <w:rsid w:val="5C9C60A5"/>
    <w:rsid w:val="5CA047E5"/>
    <w:rsid w:val="61986BCC"/>
    <w:rsid w:val="62391691"/>
    <w:rsid w:val="64B05B70"/>
    <w:rsid w:val="6B916809"/>
    <w:rsid w:val="767C6243"/>
    <w:rsid w:val="79666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color w:val="auto"/>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character" w:customStyle="1" w:styleId="7">
    <w:name w:val="font112"/>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8">
    <w:name w:val="font71"/>
    <w:basedOn w:val="5"/>
    <w:autoRedefine/>
    <w:qFormat/>
    <w:uiPriority w:val="0"/>
    <w:rPr>
      <w:rFonts w:hint="eastAsia" w:ascii="方正黑体简体" w:hAnsi="方正黑体简体" w:eastAsia="方正黑体简体" w:cs="方正黑体简体"/>
      <w:b/>
      <w:color w:val="000000"/>
      <w:sz w:val="24"/>
      <w:szCs w:val="24"/>
      <w:u w:val="none"/>
    </w:rPr>
  </w:style>
  <w:style w:type="character" w:customStyle="1" w:styleId="9">
    <w:name w:val="font41"/>
    <w:basedOn w:val="5"/>
    <w:qFormat/>
    <w:uiPriority w:val="0"/>
    <w:rPr>
      <w:rFonts w:hint="default" w:ascii="Times New Roman" w:hAnsi="Times New Roman" w:cs="Times New Roman"/>
      <w:b/>
      <w:color w:val="000000"/>
      <w:sz w:val="24"/>
      <w:szCs w:val="24"/>
      <w:u w:val="none"/>
    </w:rPr>
  </w:style>
  <w:style w:type="character" w:customStyle="1" w:styleId="10">
    <w:name w:val="font141"/>
    <w:basedOn w:val="5"/>
    <w:autoRedefine/>
    <w:qFormat/>
    <w:uiPriority w:val="0"/>
    <w:rPr>
      <w:rFonts w:hint="default" w:ascii="Times New Roman" w:hAnsi="Times New Roman" w:cs="Times New Roman"/>
      <w:color w:val="000000"/>
      <w:sz w:val="24"/>
      <w:szCs w:val="24"/>
      <w:u w:val="none"/>
    </w:rPr>
  </w:style>
  <w:style w:type="character" w:customStyle="1" w:styleId="11">
    <w:name w:val="font131"/>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6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21"/>
    <w:basedOn w:val="5"/>
    <w:qFormat/>
    <w:uiPriority w:val="0"/>
    <w:rPr>
      <w:rFonts w:hint="default" w:ascii="Times New Roman" w:hAnsi="Times New Roman" w:cs="Times New Roman"/>
      <w:color w:val="000000"/>
      <w:sz w:val="22"/>
      <w:szCs w:val="22"/>
      <w:u w:val="none"/>
    </w:rPr>
  </w:style>
  <w:style w:type="character" w:customStyle="1" w:styleId="14">
    <w:name w:val="font11"/>
    <w:basedOn w:val="5"/>
    <w:autoRedefine/>
    <w:qFormat/>
    <w:uiPriority w:val="0"/>
    <w:rPr>
      <w:rFonts w:ascii="方正仿宋_GB2312" w:hAnsi="方正仿宋_GB2312" w:eastAsia="方正仿宋_GB2312" w:cs="方正仿宋_GB2312"/>
      <w:color w:val="000000"/>
      <w:sz w:val="24"/>
      <w:szCs w:val="24"/>
      <w:u w:val="none"/>
    </w:rPr>
  </w:style>
  <w:style w:type="character" w:customStyle="1" w:styleId="15">
    <w:name w:val="font91"/>
    <w:basedOn w:val="5"/>
    <w:qFormat/>
    <w:uiPriority w:val="0"/>
    <w:rPr>
      <w:rFonts w:ascii="方正小标宋简体" w:hAnsi="方正小标宋简体" w:eastAsia="方正小标宋简体" w:cs="方正小标宋简体"/>
      <w:color w:val="000000"/>
      <w:sz w:val="44"/>
      <w:szCs w:val="44"/>
      <w:u w:val="none"/>
    </w:rPr>
  </w:style>
  <w:style w:type="character" w:customStyle="1" w:styleId="16">
    <w:name w:val="font181"/>
    <w:basedOn w:val="5"/>
    <w:autoRedefine/>
    <w:qFormat/>
    <w:uiPriority w:val="0"/>
    <w:rPr>
      <w:rFonts w:hint="eastAsia" w:ascii="方正仿宋简体" w:hAnsi="方正仿宋简体" w:eastAsia="方正仿宋简体" w:cs="方正仿宋简体"/>
      <w:b/>
      <w:color w:val="000000"/>
      <w:sz w:val="24"/>
      <w:szCs w:val="24"/>
      <w:u w:val="none"/>
    </w:rPr>
  </w:style>
  <w:style w:type="character" w:customStyle="1" w:styleId="17">
    <w:name w:val="font31"/>
    <w:basedOn w:val="5"/>
    <w:autoRedefine/>
    <w:qFormat/>
    <w:uiPriority w:val="0"/>
    <w:rPr>
      <w:rFonts w:hint="default" w:ascii="Times New Roman" w:hAnsi="Times New Roman" w:cs="Times New Roman"/>
      <w:color w:val="000000"/>
      <w:sz w:val="24"/>
      <w:szCs w:val="24"/>
      <w:u w:val="none"/>
    </w:rPr>
  </w:style>
  <w:style w:type="character" w:customStyle="1" w:styleId="18">
    <w:name w:val="font101"/>
    <w:basedOn w:val="5"/>
    <w:qFormat/>
    <w:uiPriority w:val="0"/>
    <w:rPr>
      <w:rFonts w:ascii="方正仿宋_GB2312" w:hAnsi="方正仿宋_GB2312" w:eastAsia="方正仿宋_GB2312" w:cs="方正仿宋_GB2312"/>
      <w:color w:val="000000"/>
      <w:sz w:val="24"/>
      <w:szCs w:val="24"/>
      <w:u w:val="none"/>
    </w:rPr>
  </w:style>
  <w:style w:type="character" w:customStyle="1" w:styleId="19">
    <w:name w:val="font51"/>
    <w:basedOn w:val="5"/>
    <w:autoRedefine/>
    <w:qFormat/>
    <w:uiPriority w:val="0"/>
    <w:rPr>
      <w:rFonts w:hint="default" w:ascii="Times New Roman" w:hAnsi="Times New Roman" w:cs="Times New Roman"/>
      <w:color w:val="000000"/>
      <w:sz w:val="22"/>
      <w:szCs w:val="22"/>
      <w:u w:val="none"/>
    </w:rPr>
  </w:style>
  <w:style w:type="character" w:customStyle="1" w:styleId="20">
    <w:name w:val="font151"/>
    <w:basedOn w:val="5"/>
    <w:autoRedefine/>
    <w:qFormat/>
    <w:uiPriority w:val="0"/>
    <w:rPr>
      <w:rFonts w:hint="eastAsia" w:ascii="方正仿宋简体" w:hAnsi="方正仿宋简体" w:eastAsia="方正仿宋简体" w:cs="方正仿宋简体"/>
      <w:color w:val="000000"/>
      <w:sz w:val="20"/>
      <w:szCs w:val="20"/>
      <w:u w:val="none"/>
    </w:rPr>
  </w:style>
  <w:style w:type="character" w:customStyle="1" w:styleId="21">
    <w:name w:val="font171"/>
    <w:basedOn w:val="5"/>
    <w:qFormat/>
    <w:uiPriority w:val="0"/>
    <w:rPr>
      <w:rFonts w:hint="default" w:ascii="Times New Roman" w:hAnsi="Times New Roman" w:cs="Times New Roman"/>
      <w:color w:val="000000"/>
      <w:sz w:val="20"/>
      <w:szCs w:val="20"/>
      <w:u w:val="none"/>
    </w:rPr>
  </w:style>
  <w:style w:type="character" w:customStyle="1" w:styleId="22">
    <w:name w:val="font81"/>
    <w:basedOn w:val="5"/>
    <w:autoRedefine/>
    <w:qFormat/>
    <w:uiPriority w:val="0"/>
    <w:rPr>
      <w:rFonts w:hint="eastAsia" w:ascii="方正仿宋简体" w:hAnsi="方正仿宋简体" w:eastAsia="方正仿宋简体" w:cs="方正仿宋简体"/>
      <w:color w:val="000000"/>
      <w:sz w:val="18"/>
      <w:szCs w:val="18"/>
      <w:u w:val="none"/>
    </w:rPr>
  </w:style>
  <w:style w:type="character" w:customStyle="1" w:styleId="23">
    <w:name w:val="font161"/>
    <w:basedOn w:val="5"/>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75</Words>
  <Characters>78</Characters>
  <Lines>0</Lines>
  <Paragraphs>0</Paragraphs>
  <TotalTime>17</TotalTime>
  <ScaleCrop>false</ScaleCrop>
  <LinksUpToDate>false</LinksUpToDate>
  <CharactersWithSpaces>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2025-04-01T01:05:00Z</dcterms:created>
  <dc:creator>uiu</dc:creator>
  <cp:lastModifiedBy>苏洋</cp:lastModifiedBy>
  <dcterms:modified xsi:type="dcterms:W3CDTF">2025-08-08T03:57:50Z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1F1787430D5D4ECEBCAFB42D454493F4_12</vt:lpwstr>
  </property>
  <property fmtid="{D5CDD505-2E9C-101B-9397-08002B2CF9AE}" pid="4" name="KSOTemplateDocerSaveRecord">
    <vt:lpwstr>eyJoZGlkIjoiNmFkMTQ4YzA2NTNlMDE4NTc5NmJkYTI2NmE5NGIxMzYiLCJ1c2VySWQiOiIxNjY5Nzc3Njk1In0=</vt:lpwstr>
  </property>
</Properties>
</file>