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1FDE1FD2">
      <w:pPr>
        <w:jc w:val="center"/>
        <w:rPr>
          <w:rFonts w:hint="default" w:ascii="Times New Roman" w:hAnsi="Times New Roman" w:eastAsia="方正小标宋_GBK" w:cs="Times New Roman"/>
          <w:sz w:val="44"/>
          <w:szCs w:val="44"/>
          <w:lang w:val="en-US" w:eastAsia="zh-CN"/>
        </w:rPr>
      </w:pPr>
    </w:p>
    <w:p w14:paraId="6D0EBAB7">
      <w:pPr>
        <w:jc w:val="center"/>
        <w:rPr>
          <w:rFonts w:hint="default" w:ascii="Times New Roman" w:hAnsi="Times New Roman" w:eastAsia="方正小标宋_GBK" w:cs="Times New Roman"/>
          <w:sz w:val="112"/>
          <w:szCs w:val="112"/>
          <w:lang w:val="en-US" w:eastAsia="zh-CN"/>
        </w:rPr>
      </w:pPr>
      <w:r>
        <w:rPr>
          <w:rFonts w:hint="default" w:ascii="Times New Roman" w:hAnsi="Times New Roman" w:eastAsia="方正小标宋_GBK" w:cs="Times New Roman"/>
          <w:sz w:val="112"/>
          <w:szCs w:val="112"/>
          <w:lang w:val="en-US" w:eastAsia="zh-CN"/>
        </w:rPr>
        <w:t>四川省达州市万源市官渡镇</w:t>
      </w:r>
    </w:p>
    <w:p w14:paraId="694AF3AD">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p>
    <w:p w14:paraId="329E65E0">
      <w:pPr>
        <w:jc w:val="center"/>
        <w:rPr>
          <w:rFonts w:hint="default" w:ascii="Times New Roman" w:hAnsi="Times New Roman" w:eastAsia="方正小标宋_GBK" w:cs="Times New Roman"/>
          <w:sz w:val="44"/>
          <w:szCs w:val="44"/>
          <w:lang w:val="en-US" w:eastAsia="zh-CN"/>
        </w:r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66</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436AB14A">
      <w:pPr>
        <w:rPr>
          <w:rFonts w:hint="default" w:ascii="Times New Roman" w:hAnsi="Times New Roman" w:cs="Times New Roman"/>
        </w:rPr>
      </w:pPr>
    </w:p>
    <w:p w14:paraId="44986FDA">
      <w:pPr>
        <w:rPr>
          <w:rFonts w:hint="default" w:ascii="Times New Roman" w:hAnsi="Times New Roman" w:cs="Times New Roman"/>
        </w:rPr>
      </w:pPr>
    </w:p>
    <w:p w14:paraId="1F6DDD7F">
      <w:pPr>
        <w:rPr>
          <w:rFonts w:hint="default" w:ascii="Times New Roman" w:hAnsi="Times New Roman" w:cs="Times New Roman"/>
        </w:rPr>
      </w:pPr>
    </w:p>
    <w:p w14:paraId="4D2B8419">
      <w:pPr>
        <w:rPr>
          <w:rFonts w:hint="default" w:ascii="Times New Roman" w:hAnsi="Times New Roman" w:cs="Times New Roman"/>
        </w:rPr>
      </w:pPr>
    </w:p>
    <w:p w14:paraId="58F87333">
      <w:pPr>
        <w:rPr>
          <w:rFonts w:hint="default" w:ascii="Times New Roman" w:hAnsi="Times New Roman" w:cs="Times New Roman"/>
        </w:rPr>
      </w:pPr>
    </w:p>
    <w:p w14:paraId="4E46A606">
      <w:pPr>
        <w:rPr>
          <w:rFonts w:hint="default" w:ascii="Times New Roman" w:hAnsi="Times New Roman" w:cs="Times New Roman"/>
        </w:rPr>
      </w:pPr>
    </w:p>
    <w:p w14:paraId="7643D231">
      <w:pPr>
        <w:rPr>
          <w:rFonts w:hint="default" w:ascii="Times New Roman" w:hAnsi="Times New Roman" w:cs="Times New Roman"/>
        </w:rPr>
      </w:pPr>
    </w:p>
    <w:p w14:paraId="2B4A4A65">
      <w:pPr>
        <w:rPr>
          <w:rFonts w:hint="default" w:ascii="Times New Roman" w:hAnsi="Times New Roman" w:cs="Times New Roman"/>
        </w:rPr>
      </w:pPr>
    </w:p>
    <w:p w14:paraId="0ED402FC">
      <w:pPr>
        <w:rPr>
          <w:rFonts w:hint="default" w:ascii="Times New Roman" w:hAnsi="Times New Roman" w:cs="Times New Roman"/>
        </w:rPr>
      </w:pPr>
    </w:p>
    <w:p w14:paraId="26414E3F">
      <w:pPr>
        <w:rPr>
          <w:rFonts w:hint="default" w:ascii="Times New Roman" w:hAnsi="Times New Roman" w:cs="Times New Roman"/>
        </w:rPr>
      </w:pPr>
    </w:p>
    <w:p w14:paraId="32A23800">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4B704EF9">
      <w:pPr>
        <w:keepNext w:val="0"/>
        <w:keepLines w:val="0"/>
        <w:widowControl/>
        <w:suppressLineNumbers w:val="0"/>
        <w:jc w:val="center"/>
        <w:textAlignment w:val="center"/>
        <w:rPr>
          <w:rFonts w:hint="default" w:ascii="Times New Roman" w:hAnsi="Times New Roman" w:eastAsia="宋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729" w:type="dxa"/>
        <w:jc w:val="center"/>
        <w:shd w:val="clear" w:color="auto" w:fill="auto"/>
        <w:tblLayout w:type="fixed"/>
        <w:tblCellMar>
          <w:top w:w="0" w:type="dxa"/>
          <w:left w:w="0" w:type="dxa"/>
          <w:bottom w:w="0" w:type="dxa"/>
          <w:right w:w="0" w:type="dxa"/>
        </w:tblCellMar>
      </w:tblPr>
      <w:tblGrid>
        <w:gridCol w:w="994"/>
        <w:gridCol w:w="12735"/>
      </w:tblGrid>
      <w:tr w14:paraId="6D8D76B5">
        <w:tblPrEx>
          <w:tblCellMar>
            <w:top w:w="0" w:type="dxa"/>
            <w:left w:w="0" w:type="dxa"/>
            <w:bottom w:w="0" w:type="dxa"/>
            <w:right w:w="0" w:type="dxa"/>
          </w:tblCellMar>
        </w:tblPrEx>
        <w:trPr>
          <w:trHeight w:val="521" w:hRule="atLeast"/>
          <w:tblHeader/>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F82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DF7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r>
      <w:tr w14:paraId="4AB690F6">
        <w:tblPrEx>
          <w:shd w:val="clear" w:color="auto" w:fill="auto"/>
          <w:tblCellMar>
            <w:top w:w="0" w:type="dxa"/>
            <w:left w:w="0" w:type="dxa"/>
            <w:bottom w:w="0" w:type="dxa"/>
            <w:right w:w="0" w:type="dxa"/>
          </w:tblCellMar>
        </w:tblPrEx>
        <w:trPr>
          <w:trHeight w:val="49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FE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一、党的建设（</w:t>
            </w:r>
            <w:r>
              <w:rPr>
                <w:rFonts w:hint="default" w:ascii="Times New Roman" w:hAnsi="Times New Roman" w:eastAsia="宋体" w:cs="Times New Roman"/>
                <w:b/>
                <w:bCs/>
                <w:i w:val="0"/>
                <w:color w:val="000000"/>
                <w:kern w:val="0"/>
                <w:sz w:val="24"/>
                <w:szCs w:val="24"/>
                <w:u w:val="none"/>
                <w:lang w:val="en-US" w:eastAsia="zh-CN" w:bidi="ar"/>
              </w:rPr>
              <w:t>18</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D20AC4B">
        <w:tblPrEx>
          <w:tblCellMar>
            <w:top w:w="0" w:type="dxa"/>
            <w:left w:w="0" w:type="dxa"/>
            <w:bottom w:w="0" w:type="dxa"/>
            <w:right w:w="0" w:type="dxa"/>
          </w:tblCellMar>
        </w:tblPrEx>
        <w:trPr>
          <w:trHeight w:val="124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651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11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00C04DA2">
        <w:tblPrEx>
          <w:shd w:val="clear" w:color="auto" w:fill="auto"/>
          <w:tblCellMar>
            <w:top w:w="0" w:type="dxa"/>
            <w:left w:w="0" w:type="dxa"/>
            <w:bottom w:w="0" w:type="dxa"/>
            <w:right w:w="0" w:type="dxa"/>
          </w:tblCellMar>
        </w:tblPrEx>
        <w:trPr>
          <w:trHeight w:val="79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93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E33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三重一大</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、党务公开制度，加强经济建设、政治建设、文化建设、社会建设、生态文明建设</w:t>
            </w:r>
          </w:p>
        </w:tc>
      </w:tr>
      <w:tr w14:paraId="00DFE914">
        <w:tblPrEx>
          <w:tblCellMar>
            <w:top w:w="0" w:type="dxa"/>
            <w:left w:w="0" w:type="dxa"/>
            <w:bottom w:w="0" w:type="dxa"/>
            <w:right w:w="0" w:type="dxa"/>
          </w:tblCellMar>
        </w:tblPrEx>
        <w:trPr>
          <w:trHeight w:val="106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4C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B03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三会一课</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、主题党日活动、组织生活会、民主评议党员等组织生活制度，定期研究党建工作，开展基层党组织书记抓党建工作述职评议考核，落实党委书记抓基层党建问题整改</w:t>
            </w:r>
          </w:p>
        </w:tc>
      </w:tr>
      <w:tr w14:paraId="0BA32FA9">
        <w:tblPrEx>
          <w:shd w:val="clear" w:color="auto" w:fill="auto"/>
          <w:tblCellMar>
            <w:top w:w="0" w:type="dxa"/>
            <w:left w:w="0" w:type="dxa"/>
            <w:bottom w:w="0" w:type="dxa"/>
            <w:right w:w="0" w:type="dxa"/>
          </w:tblCellMar>
        </w:tblPrEx>
        <w:trPr>
          <w:trHeight w:val="564"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3F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95A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学习宣传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七一勋章获得者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周永开先进事迹，负责周永开先进事迹陈列室的维护、管理、推广</w:t>
            </w:r>
          </w:p>
        </w:tc>
      </w:tr>
      <w:tr w14:paraId="12CBA089">
        <w:tblPrEx>
          <w:shd w:val="clear" w:color="auto" w:fill="auto"/>
          <w:tblCellMar>
            <w:top w:w="0" w:type="dxa"/>
            <w:left w:w="0" w:type="dxa"/>
            <w:bottom w:w="0" w:type="dxa"/>
            <w:right w:w="0" w:type="dxa"/>
          </w:tblCellMar>
        </w:tblPrEx>
        <w:trPr>
          <w:trHeight w:val="77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AAE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463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14:paraId="3A8D6856">
        <w:tblPrEx>
          <w:tblCellMar>
            <w:top w:w="0" w:type="dxa"/>
            <w:left w:w="0" w:type="dxa"/>
            <w:bottom w:w="0" w:type="dxa"/>
            <w:right w:w="0" w:type="dxa"/>
          </w:tblCellMar>
        </w:tblPrEx>
        <w:trPr>
          <w:trHeight w:val="117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E74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01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加强党建引领省际边界治理，依托铁匠垭边界区域联合党支部、川陕界牌边界区域联合党支部、大卡子边界区域联合党支部，建立联防联控联建机制；指导社区健全完善党建联建共建工作机制和开展共建项目；完善社会工作服务体系，开展人民建议征集有关工作，推动基层群众自治、法治、德治相融合</w:t>
            </w:r>
          </w:p>
        </w:tc>
      </w:tr>
      <w:tr w14:paraId="40E159C8">
        <w:tblPrEx>
          <w:shd w:val="clear" w:color="auto" w:fill="auto"/>
          <w:tblCellMar>
            <w:top w:w="0" w:type="dxa"/>
            <w:left w:w="0" w:type="dxa"/>
            <w:bottom w:w="0" w:type="dxa"/>
            <w:right w:w="0" w:type="dxa"/>
          </w:tblCellMar>
        </w:tblPrEx>
        <w:trPr>
          <w:trHeight w:val="87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AD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DB9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61996C12">
        <w:tblPrEx>
          <w:shd w:val="clear" w:color="auto" w:fill="auto"/>
          <w:tblCellMar>
            <w:top w:w="0" w:type="dxa"/>
            <w:left w:w="0" w:type="dxa"/>
            <w:bottom w:w="0" w:type="dxa"/>
            <w:right w:w="0" w:type="dxa"/>
          </w:tblCellMar>
        </w:tblPrEx>
        <w:trPr>
          <w:trHeight w:val="49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20A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AF1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接受上级巡察，履行巡察整改主体责任，落实上级巡察反馈意见的整改落实</w:t>
            </w:r>
          </w:p>
        </w:tc>
      </w:tr>
      <w:tr w14:paraId="2A26AA52">
        <w:tblPrEx>
          <w:shd w:val="clear" w:color="auto" w:fill="auto"/>
          <w:tblCellMar>
            <w:top w:w="0" w:type="dxa"/>
            <w:left w:w="0" w:type="dxa"/>
            <w:bottom w:w="0" w:type="dxa"/>
            <w:right w:w="0" w:type="dxa"/>
          </w:tblCellMar>
        </w:tblPrEx>
        <w:trPr>
          <w:trHeight w:val="50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EFF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6E4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56231397">
        <w:tblPrEx>
          <w:tblCellMar>
            <w:top w:w="0" w:type="dxa"/>
            <w:left w:w="0" w:type="dxa"/>
            <w:bottom w:w="0" w:type="dxa"/>
            <w:right w:w="0" w:type="dxa"/>
          </w:tblCellMar>
        </w:tblPrEx>
        <w:trPr>
          <w:trHeight w:val="754"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812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12E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14:paraId="0CCFA9A0">
        <w:tblPrEx>
          <w:tblCellMar>
            <w:top w:w="0" w:type="dxa"/>
            <w:left w:w="0" w:type="dxa"/>
            <w:bottom w:w="0" w:type="dxa"/>
            <w:right w:w="0" w:type="dxa"/>
          </w:tblCellMar>
        </w:tblPrEx>
        <w:trPr>
          <w:trHeight w:val="80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2C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733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0C1F0697">
        <w:tblPrEx>
          <w:shd w:val="clear" w:color="auto" w:fill="auto"/>
          <w:tblCellMar>
            <w:top w:w="0" w:type="dxa"/>
            <w:left w:w="0" w:type="dxa"/>
            <w:bottom w:w="0" w:type="dxa"/>
            <w:right w:w="0" w:type="dxa"/>
          </w:tblCellMar>
        </w:tblPrEx>
        <w:trPr>
          <w:trHeight w:val="110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74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F0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14:paraId="3C26A893">
        <w:tblPrEx>
          <w:tblCellMar>
            <w:top w:w="0" w:type="dxa"/>
            <w:left w:w="0" w:type="dxa"/>
            <w:bottom w:w="0" w:type="dxa"/>
            <w:right w:w="0" w:type="dxa"/>
          </w:tblCellMar>
        </w:tblPrEx>
        <w:trPr>
          <w:trHeight w:val="64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4AB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E8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659DE484">
        <w:tblPrEx>
          <w:shd w:val="clear" w:color="auto" w:fill="auto"/>
          <w:tblCellMar>
            <w:top w:w="0" w:type="dxa"/>
            <w:left w:w="0" w:type="dxa"/>
            <w:bottom w:w="0" w:type="dxa"/>
            <w:right w:w="0" w:type="dxa"/>
          </w:tblCellMar>
        </w:tblPrEx>
        <w:trPr>
          <w:trHeight w:val="11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6AA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14C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0A0B6C53">
        <w:tblPrEx>
          <w:shd w:val="clear" w:color="auto" w:fill="auto"/>
          <w:tblCellMar>
            <w:top w:w="0" w:type="dxa"/>
            <w:left w:w="0" w:type="dxa"/>
            <w:bottom w:w="0" w:type="dxa"/>
            <w:right w:w="0" w:type="dxa"/>
          </w:tblCellMar>
        </w:tblPrEx>
        <w:trPr>
          <w:trHeight w:val="82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FA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FF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两企三新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组织开展党建工作</w:t>
            </w:r>
          </w:p>
        </w:tc>
      </w:tr>
      <w:tr w14:paraId="0BFAA7A4">
        <w:tblPrEx>
          <w:shd w:val="clear" w:color="auto" w:fill="auto"/>
          <w:tblCellMar>
            <w:top w:w="0" w:type="dxa"/>
            <w:left w:w="0" w:type="dxa"/>
            <w:bottom w:w="0" w:type="dxa"/>
            <w:right w:w="0" w:type="dxa"/>
          </w:tblCellMar>
        </w:tblPrEx>
        <w:trPr>
          <w:trHeight w:val="74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FB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2C9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5ABFBE6A">
        <w:tblPrEx>
          <w:shd w:val="clear" w:color="auto" w:fill="auto"/>
          <w:tblCellMar>
            <w:top w:w="0" w:type="dxa"/>
            <w:left w:w="0" w:type="dxa"/>
            <w:bottom w:w="0" w:type="dxa"/>
            <w:right w:w="0" w:type="dxa"/>
          </w:tblCellMar>
        </w:tblPrEx>
        <w:trPr>
          <w:trHeight w:val="81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88F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796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3EB71BB7">
        <w:tblPrEx>
          <w:shd w:val="clear" w:color="auto" w:fill="auto"/>
          <w:tblCellMar>
            <w:top w:w="0" w:type="dxa"/>
            <w:left w:w="0" w:type="dxa"/>
            <w:bottom w:w="0" w:type="dxa"/>
            <w:right w:w="0" w:type="dxa"/>
          </w:tblCellMar>
        </w:tblPrEx>
        <w:trPr>
          <w:trHeight w:val="53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E1D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1C6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负责工会、共青团、妇联等群团组织建设，开展科协、红十字会、残联等相关工作</w:t>
            </w:r>
          </w:p>
        </w:tc>
      </w:tr>
      <w:tr w14:paraId="331D7C3E">
        <w:tblPrEx>
          <w:shd w:val="clear" w:color="auto" w:fill="auto"/>
          <w:tblCellMar>
            <w:top w:w="0" w:type="dxa"/>
            <w:left w:w="0" w:type="dxa"/>
            <w:bottom w:w="0" w:type="dxa"/>
            <w:right w:w="0" w:type="dxa"/>
          </w:tblCellMar>
        </w:tblPrEx>
        <w:trPr>
          <w:trHeight w:val="551"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43E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r>
              <w:rPr>
                <w:rFonts w:hint="default" w:ascii="Times New Roman" w:hAnsi="Times New Roman" w:eastAsia="宋体" w:cs="Times New Roman"/>
                <w:b/>
                <w:bCs/>
                <w:i w:val="0"/>
                <w:color w:val="000000"/>
                <w:kern w:val="0"/>
                <w:sz w:val="24"/>
                <w:szCs w:val="24"/>
                <w:u w:val="none"/>
                <w:lang w:val="en-US" w:eastAsia="zh-CN" w:bidi="ar"/>
              </w:rPr>
              <w:t xml:space="preserve">     </w:t>
            </w:r>
          </w:p>
        </w:tc>
      </w:tr>
      <w:tr w14:paraId="68C95FC4">
        <w:tblPrEx>
          <w:shd w:val="clear" w:color="auto" w:fill="auto"/>
          <w:tblCellMar>
            <w:top w:w="0" w:type="dxa"/>
            <w:left w:w="0" w:type="dxa"/>
            <w:bottom w:w="0" w:type="dxa"/>
            <w:right w:w="0" w:type="dxa"/>
          </w:tblCellMar>
        </w:tblPrEx>
        <w:trPr>
          <w:trHeight w:val="122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53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72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道地药材、蔬菜种植等特色优势产业，培育、保护本土农产品富硒土豆、富硒大米、萼贝、天麻等品牌</w:t>
            </w:r>
          </w:p>
        </w:tc>
      </w:tr>
      <w:tr w14:paraId="7D2DDD9B">
        <w:tblPrEx>
          <w:shd w:val="clear" w:color="auto" w:fill="auto"/>
          <w:tblCellMar>
            <w:top w:w="0" w:type="dxa"/>
            <w:left w:w="0" w:type="dxa"/>
            <w:bottom w:w="0" w:type="dxa"/>
            <w:right w:w="0" w:type="dxa"/>
          </w:tblCellMar>
        </w:tblPrEx>
        <w:trPr>
          <w:trHeight w:val="119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4C3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522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E0B3F14">
        <w:tblPrEx>
          <w:shd w:val="clear" w:color="auto" w:fill="auto"/>
          <w:tblCellMar>
            <w:top w:w="0" w:type="dxa"/>
            <w:left w:w="0" w:type="dxa"/>
            <w:bottom w:w="0" w:type="dxa"/>
            <w:right w:w="0" w:type="dxa"/>
          </w:tblCellMar>
        </w:tblPrEx>
        <w:trPr>
          <w:trHeight w:val="92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54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CC5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14:paraId="0EED36B9">
        <w:tblPrEx>
          <w:shd w:val="clear" w:color="auto" w:fill="auto"/>
          <w:tblCellMar>
            <w:top w:w="0" w:type="dxa"/>
            <w:left w:w="0" w:type="dxa"/>
            <w:bottom w:w="0" w:type="dxa"/>
            <w:right w:w="0" w:type="dxa"/>
          </w:tblCellMar>
        </w:tblPrEx>
        <w:trPr>
          <w:trHeight w:val="64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51C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162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14:paraId="28E8215A">
        <w:tblPrEx>
          <w:shd w:val="clear" w:color="auto" w:fill="auto"/>
          <w:tblCellMar>
            <w:top w:w="0" w:type="dxa"/>
            <w:left w:w="0" w:type="dxa"/>
            <w:bottom w:w="0" w:type="dxa"/>
            <w:right w:w="0" w:type="dxa"/>
          </w:tblCellMar>
        </w:tblPrEx>
        <w:trPr>
          <w:trHeight w:val="551"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66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FB43CB9">
        <w:tblPrEx>
          <w:shd w:val="clear" w:color="auto" w:fill="auto"/>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4B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660F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一站式</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一网通办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，提供帮办代办服务，负责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一卡通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系统管理</w:t>
            </w:r>
          </w:p>
        </w:tc>
      </w:tr>
      <w:tr w14:paraId="1338B0AF">
        <w:tblPrEx>
          <w:shd w:val="clear" w:color="auto" w:fill="auto"/>
          <w:tblCellMar>
            <w:top w:w="0" w:type="dxa"/>
            <w:left w:w="0" w:type="dxa"/>
            <w:bottom w:w="0" w:type="dxa"/>
            <w:right w:w="0" w:type="dxa"/>
          </w:tblCellMar>
        </w:tblPrEx>
        <w:trPr>
          <w:trHeight w:val="79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72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CAD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14C2C759">
        <w:tblPrEx>
          <w:tblCellMar>
            <w:top w:w="0" w:type="dxa"/>
            <w:left w:w="0" w:type="dxa"/>
            <w:bottom w:w="0" w:type="dxa"/>
            <w:right w:w="0" w:type="dxa"/>
          </w:tblCellMar>
        </w:tblPrEx>
        <w:trPr>
          <w:trHeight w:val="77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4DB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B4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宣传等工作，促进妇女事业发展</w:t>
            </w:r>
          </w:p>
        </w:tc>
      </w:tr>
      <w:tr w14:paraId="6D1D32B0">
        <w:tblPrEx>
          <w:shd w:val="clear" w:color="auto" w:fill="auto"/>
          <w:tblCellMar>
            <w:top w:w="0" w:type="dxa"/>
            <w:left w:w="0" w:type="dxa"/>
            <w:bottom w:w="0" w:type="dxa"/>
            <w:right w:w="0" w:type="dxa"/>
          </w:tblCellMar>
        </w:tblPrEx>
        <w:trPr>
          <w:trHeight w:val="152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59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804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6704834F">
        <w:tblPrEx>
          <w:shd w:val="clear" w:color="auto" w:fill="auto"/>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A0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DF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06F6ACA3">
        <w:tblPrEx>
          <w:shd w:val="clear" w:color="auto" w:fill="auto"/>
          <w:tblCellMar>
            <w:top w:w="0" w:type="dxa"/>
            <w:left w:w="0" w:type="dxa"/>
            <w:bottom w:w="0" w:type="dxa"/>
            <w:right w:w="0" w:type="dxa"/>
          </w:tblCellMar>
        </w:tblPrEx>
        <w:trPr>
          <w:trHeight w:val="53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C3A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CFA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开展控辍保学和助学资助初审、上报、公示，保障适龄儿童、少年接受义务教育权利</w:t>
            </w:r>
          </w:p>
        </w:tc>
      </w:tr>
      <w:tr w14:paraId="335AAE16">
        <w:tblPrEx>
          <w:shd w:val="clear" w:color="auto" w:fill="auto"/>
          <w:tblCellMar>
            <w:top w:w="0" w:type="dxa"/>
            <w:left w:w="0" w:type="dxa"/>
            <w:bottom w:w="0" w:type="dxa"/>
            <w:right w:w="0" w:type="dxa"/>
          </w:tblCellMar>
        </w:tblPrEx>
        <w:trPr>
          <w:trHeight w:val="86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A4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843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双拥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14:paraId="1735BE9C">
        <w:tblPrEx>
          <w:shd w:val="clear" w:color="auto" w:fill="auto"/>
          <w:tblCellMar>
            <w:top w:w="0" w:type="dxa"/>
            <w:left w:w="0" w:type="dxa"/>
            <w:bottom w:w="0" w:type="dxa"/>
            <w:right w:w="0" w:type="dxa"/>
          </w:tblCellMar>
        </w:tblPrEx>
        <w:trPr>
          <w:trHeight w:val="83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9A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AC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推动深化改革工作，以群众关注的事项为</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小切口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，积极谋划推进自主创新改革事项和微改革任务，总结改革创新经验，解决群众身边的问题</w:t>
            </w:r>
          </w:p>
        </w:tc>
      </w:tr>
      <w:tr w14:paraId="2F0806D7">
        <w:tblPrEx>
          <w:tblCellMar>
            <w:top w:w="0" w:type="dxa"/>
            <w:left w:w="0" w:type="dxa"/>
            <w:bottom w:w="0" w:type="dxa"/>
            <w:right w:w="0" w:type="dxa"/>
          </w:tblCellMar>
        </w:tblPrEx>
        <w:trPr>
          <w:trHeight w:val="49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C1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414B2715">
        <w:tblPrEx>
          <w:shd w:val="clear" w:color="auto" w:fill="auto"/>
          <w:tblCellMar>
            <w:top w:w="0" w:type="dxa"/>
            <w:left w:w="0" w:type="dxa"/>
            <w:bottom w:w="0" w:type="dxa"/>
            <w:right w:w="0" w:type="dxa"/>
          </w:tblCellMar>
        </w:tblPrEx>
        <w:trPr>
          <w:trHeight w:val="67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02A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822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6BB10495">
        <w:tblPrEx>
          <w:shd w:val="clear" w:color="auto" w:fill="auto"/>
          <w:tblCellMar>
            <w:top w:w="0" w:type="dxa"/>
            <w:left w:w="0" w:type="dxa"/>
            <w:bottom w:w="0" w:type="dxa"/>
            <w:right w:w="0" w:type="dxa"/>
          </w:tblCellMar>
        </w:tblPrEx>
        <w:trPr>
          <w:trHeight w:val="155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426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6F2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枫桥经验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E8CE07F">
        <w:tblPrEx>
          <w:shd w:val="clear" w:color="auto" w:fill="auto"/>
          <w:tblCellMar>
            <w:top w:w="0" w:type="dxa"/>
            <w:left w:w="0" w:type="dxa"/>
            <w:bottom w:w="0" w:type="dxa"/>
            <w:right w:w="0" w:type="dxa"/>
          </w:tblCellMar>
        </w:tblPrEx>
        <w:trPr>
          <w:trHeight w:val="75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162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48E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55160892">
        <w:tblPrEx>
          <w:shd w:val="clear" w:color="auto" w:fill="auto"/>
          <w:tblCellMar>
            <w:top w:w="0" w:type="dxa"/>
            <w:left w:w="0" w:type="dxa"/>
            <w:bottom w:w="0" w:type="dxa"/>
            <w:right w:w="0" w:type="dxa"/>
          </w:tblCellMar>
        </w:tblPrEx>
        <w:trPr>
          <w:trHeight w:val="84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6F2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1EB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6A21F5DC">
        <w:tblPrEx>
          <w:tblCellMar>
            <w:top w:w="0" w:type="dxa"/>
            <w:left w:w="0" w:type="dxa"/>
            <w:bottom w:w="0" w:type="dxa"/>
            <w:right w:w="0" w:type="dxa"/>
          </w:tblCellMar>
        </w:tblPrEx>
        <w:trPr>
          <w:trHeight w:val="491"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64B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5E2A9525">
        <w:tblPrEx>
          <w:shd w:val="clear" w:color="auto" w:fill="auto"/>
          <w:tblCellMar>
            <w:top w:w="0" w:type="dxa"/>
            <w:left w:w="0" w:type="dxa"/>
            <w:bottom w:w="0" w:type="dxa"/>
            <w:right w:w="0" w:type="dxa"/>
          </w:tblCellMar>
        </w:tblPrEx>
        <w:trPr>
          <w:trHeight w:val="1163"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A96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A83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789A2C8B">
        <w:tblPrEx>
          <w:shd w:val="clear" w:color="auto" w:fill="auto"/>
          <w:tblCellMar>
            <w:top w:w="0" w:type="dxa"/>
            <w:left w:w="0" w:type="dxa"/>
            <w:bottom w:w="0" w:type="dxa"/>
            <w:right w:w="0" w:type="dxa"/>
          </w:tblCellMar>
        </w:tblPrEx>
        <w:trPr>
          <w:trHeight w:val="103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2E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B53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一户一策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14:paraId="572A9C87">
        <w:tblPrEx>
          <w:shd w:val="clear" w:color="auto" w:fill="auto"/>
          <w:tblCellMar>
            <w:top w:w="0" w:type="dxa"/>
            <w:left w:w="0" w:type="dxa"/>
            <w:bottom w:w="0" w:type="dxa"/>
            <w:right w:w="0" w:type="dxa"/>
          </w:tblCellMar>
        </w:tblPrEx>
        <w:trPr>
          <w:trHeight w:val="780"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74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B53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落实结对共建机制，加强与</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一对一</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14:paraId="0A76C8D8">
        <w:tblPrEx>
          <w:tblCellMar>
            <w:top w:w="0" w:type="dxa"/>
            <w:left w:w="0" w:type="dxa"/>
            <w:bottom w:w="0" w:type="dxa"/>
            <w:right w:w="0" w:type="dxa"/>
          </w:tblCellMar>
        </w:tblPrEx>
        <w:trPr>
          <w:trHeight w:val="75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9BB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E13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55550DA9">
        <w:tblPrEx>
          <w:shd w:val="clear" w:color="auto" w:fill="auto"/>
          <w:tblCellMar>
            <w:top w:w="0" w:type="dxa"/>
            <w:left w:w="0" w:type="dxa"/>
            <w:bottom w:w="0" w:type="dxa"/>
            <w:right w:w="0" w:type="dxa"/>
          </w:tblCellMar>
        </w:tblPrEx>
        <w:trPr>
          <w:trHeight w:val="480"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818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7D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落实粮食安全党政同责，稳定粮食播种面积，执行粮食种植计划，促进粮食生产稳定发展</w:t>
            </w:r>
          </w:p>
        </w:tc>
      </w:tr>
      <w:tr w14:paraId="1AE81898">
        <w:tblPrEx>
          <w:tblCellMar>
            <w:top w:w="0" w:type="dxa"/>
            <w:left w:w="0" w:type="dxa"/>
            <w:bottom w:w="0" w:type="dxa"/>
            <w:right w:w="0" w:type="dxa"/>
          </w:tblCellMar>
        </w:tblPrEx>
        <w:trPr>
          <w:trHeight w:val="80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3F5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718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学习运用和推广</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千万工程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14:paraId="257C3B56">
        <w:tblPrEx>
          <w:shd w:val="clear" w:color="auto" w:fill="auto"/>
          <w:tblCellMar>
            <w:top w:w="0" w:type="dxa"/>
            <w:left w:w="0" w:type="dxa"/>
            <w:bottom w:w="0" w:type="dxa"/>
            <w:right w:w="0" w:type="dxa"/>
          </w:tblCellMar>
        </w:tblPrEx>
        <w:trPr>
          <w:trHeight w:val="79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5D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8C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7100E027">
        <w:tblPrEx>
          <w:shd w:val="clear" w:color="auto" w:fill="auto"/>
          <w:tblCellMar>
            <w:top w:w="0" w:type="dxa"/>
            <w:left w:w="0" w:type="dxa"/>
            <w:bottom w:w="0" w:type="dxa"/>
            <w:right w:w="0" w:type="dxa"/>
          </w:tblCellMar>
        </w:tblPrEx>
        <w:trPr>
          <w:trHeight w:val="124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5E6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4C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做好中省财政扶持村集体经济项目申报、指导、管理等工作，推动村集体经济组织大力发展萼贝、天麻、富硒土豆、富硒大米、黑鸡蛋等特色农业产业</w:t>
            </w:r>
          </w:p>
        </w:tc>
      </w:tr>
      <w:tr w14:paraId="7789FBE1">
        <w:tblPrEx>
          <w:shd w:val="clear" w:color="auto" w:fill="auto"/>
          <w:tblCellMar>
            <w:top w:w="0" w:type="dxa"/>
            <w:left w:w="0" w:type="dxa"/>
            <w:bottom w:w="0" w:type="dxa"/>
            <w:right w:w="0" w:type="dxa"/>
          </w:tblCellMar>
        </w:tblPrEx>
        <w:trPr>
          <w:trHeight w:val="86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591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53F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08513D91">
        <w:tblPrEx>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12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E1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负责塘库堰、沟渠、提灌站等小微型农田水利基础设施日常巡查、管护、安全和问题上报，推动高效节灌、农业节水等工作</w:t>
            </w:r>
          </w:p>
        </w:tc>
      </w:tr>
      <w:tr w14:paraId="503A80ED">
        <w:tblPrEx>
          <w:tblCellMar>
            <w:top w:w="0" w:type="dxa"/>
            <w:left w:w="0" w:type="dxa"/>
            <w:bottom w:w="0" w:type="dxa"/>
            <w:right w:w="0" w:type="dxa"/>
          </w:tblCellMar>
        </w:tblPrEx>
        <w:trPr>
          <w:trHeight w:val="78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317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3D3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14:paraId="5AC4E58F">
        <w:tblPrEx>
          <w:shd w:val="clear" w:color="auto" w:fill="auto"/>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75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7E6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6E2B24DF">
        <w:tblPrEx>
          <w:shd w:val="clear" w:color="auto" w:fill="auto"/>
          <w:tblCellMar>
            <w:top w:w="0" w:type="dxa"/>
            <w:left w:w="0" w:type="dxa"/>
            <w:bottom w:w="0" w:type="dxa"/>
            <w:right w:w="0" w:type="dxa"/>
          </w:tblCellMar>
        </w:tblPrEx>
        <w:trPr>
          <w:trHeight w:val="53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15D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1AC73A1">
        <w:tblPrEx>
          <w:shd w:val="clear" w:color="auto" w:fill="auto"/>
          <w:tblCellMar>
            <w:top w:w="0" w:type="dxa"/>
            <w:left w:w="0" w:type="dxa"/>
            <w:bottom w:w="0" w:type="dxa"/>
            <w:right w:w="0" w:type="dxa"/>
          </w:tblCellMar>
        </w:tblPrEx>
        <w:trPr>
          <w:trHeight w:val="111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6F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D4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6353BB82">
        <w:tblPrEx>
          <w:tblCellMar>
            <w:top w:w="0" w:type="dxa"/>
            <w:left w:w="0" w:type="dxa"/>
            <w:bottom w:w="0" w:type="dxa"/>
            <w:right w:w="0" w:type="dxa"/>
          </w:tblCellMar>
        </w:tblPrEx>
        <w:trPr>
          <w:trHeight w:val="79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62E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93C3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14:paraId="19DD6834">
        <w:tblPrEx>
          <w:shd w:val="clear" w:color="auto" w:fill="auto"/>
          <w:tblCellMar>
            <w:top w:w="0" w:type="dxa"/>
            <w:left w:w="0" w:type="dxa"/>
            <w:bottom w:w="0" w:type="dxa"/>
            <w:right w:w="0" w:type="dxa"/>
          </w:tblCellMar>
        </w:tblPrEx>
        <w:trPr>
          <w:trHeight w:val="950"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5DD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9B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6CB3F8A5">
        <w:tblPrEx>
          <w:tblCellMar>
            <w:top w:w="0" w:type="dxa"/>
            <w:left w:w="0" w:type="dxa"/>
            <w:bottom w:w="0" w:type="dxa"/>
            <w:right w:w="0" w:type="dxa"/>
          </w:tblCellMar>
        </w:tblPrEx>
        <w:trPr>
          <w:trHeight w:val="75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BA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E8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79736013">
        <w:tblPrEx>
          <w:shd w:val="clear" w:color="auto" w:fill="auto"/>
          <w:tblCellMar>
            <w:top w:w="0" w:type="dxa"/>
            <w:left w:w="0" w:type="dxa"/>
            <w:bottom w:w="0" w:type="dxa"/>
            <w:right w:w="0" w:type="dxa"/>
          </w:tblCellMar>
        </w:tblPrEx>
        <w:trPr>
          <w:trHeight w:val="523"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BED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636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建立健全基层科技服务体系，开展科普宣传活动，普及科学技术知识，提升全民科学素质</w:t>
            </w:r>
          </w:p>
        </w:tc>
      </w:tr>
      <w:tr w14:paraId="414D2200">
        <w:tblPrEx>
          <w:shd w:val="clear" w:color="auto" w:fill="auto"/>
          <w:tblCellMar>
            <w:top w:w="0" w:type="dxa"/>
            <w:left w:w="0" w:type="dxa"/>
            <w:bottom w:w="0" w:type="dxa"/>
            <w:right w:w="0" w:type="dxa"/>
          </w:tblCellMar>
        </w:tblPrEx>
        <w:trPr>
          <w:trHeight w:val="47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00F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659376F2">
        <w:tblPrEx>
          <w:tblCellMar>
            <w:top w:w="0" w:type="dxa"/>
            <w:left w:w="0" w:type="dxa"/>
            <w:bottom w:w="0" w:type="dxa"/>
            <w:right w:w="0" w:type="dxa"/>
          </w:tblCellMar>
        </w:tblPrEx>
        <w:trPr>
          <w:trHeight w:val="74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33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2E1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14:paraId="57C97359">
        <w:tblPrEx>
          <w:shd w:val="clear" w:color="auto" w:fill="auto"/>
          <w:tblCellMar>
            <w:top w:w="0" w:type="dxa"/>
            <w:left w:w="0" w:type="dxa"/>
            <w:bottom w:w="0" w:type="dxa"/>
            <w:right w:w="0" w:type="dxa"/>
          </w:tblCellMar>
        </w:tblPrEx>
        <w:trPr>
          <w:trHeight w:val="71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2FC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B0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0E29DB47">
        <w:tblPrEx>
          <w:shd w:val="clear" w:color="auto" w:fill="auto"/>
          <w:tblCellMar>
            <w:top w:w="0" w:type="dxa"/>
            <w:left w:w="0" w:type="dxa"/>
            <w:bottom w:w="0" w:type="dxa"/>
            <w:right w:w="0" w:type="dxa"/>
          </w:tblCellMar>
        </w:tblPrEx>
        <w:trPr>
          <w:trHeight w:val="420"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127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F56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负责社会组织管理，大力培育发展社区社会组织</w:t>
            </w:r>
          </w:p>
        </w:tc>
      </w:tr>
      <w:tr w14:paraId="3D811D61">
        <w:tblPrEx>
          <w:tblCellMar>
            <w:top w:w="0" w:type="dxa"/>
            <w:left w:w="0" w:type="dxa"/>
            <w:bottom w:w="0" w:type="dxa"/>
            <w:right w:w="0" w:type="dxa"/>
          </w:tblCellMar>
        </w:tblPrEx>
        <w:trPr>
          <w:trHeight w:val="56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CE0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20D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14:paraId="7E7FD2D7">
        <w:tblPrEx>
          <w:tblCellMar>
            <w:top w:w="0" w:type="dxa"/>
            <w:left w:w="0" w:type="dxa"/>
            <w:bottom w:w="0" w:type="dxa"/>
            <w:right w:w="0" w:type="dxa"/>
          </w:tblCellMar>
        </w:tblPrEx>
        <w:trPr>
          <w:trHeight w:val="53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A3A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1EE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积分制、清单制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数字化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乡村治理模式，推广运用</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川善治</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乡村治理数字化平台</w:t>
            </w:r>
          </w:p>
        </w:tc>
      </w:tr>
      <w:tr w14:paraId="501F3E65">
        <w:tblPrEx>
          <w:shd w:val="clear" w:color="auto" w:fill="auto"/>
          <w:tblCellMar>
            <w:top w:w="0" w:type="dxa"/>
            <w:left w:w="0" w:type="dxa"/>
            <w:bottom w:w="0" w:type="dxa"/>
            <w:right w:w="0" w:type="dxa"/>
          </w:tblCellMar>
        </w:tblPrEx>
        <w:trPr>
          <w:trHeight w:val="121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71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260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路长制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182A11DB">
        <w:tblPrEx>
          <w:shd w:val="clear" w:color="auto" w:fill="auto"/>
          <w:tblCellMar>
            <w:top w:w="0" w:type="dxa"/>
            <w:left w:w="0" w:type="dxa"/>
            <w:bottom w:w="0" w:type="dxa"/>
            <w:right w:w="0" w:type="dxa"/>
          </w:tblCellMar>
        </w:tblPrEx>
        <w:trPr>
          <w:trHeight w:val="53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1B0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1350A1CF">
        <w:tblPrEx>
          <w:shd w:val="clear" w:color="auto" w:fill="auto"/>
          <w:tblCellMar>
            <w:top w:w="0" w:type="dxa"/>
            <w:left w:w="0" w:type="dxa"/>
            <w:bottom w:w="0" w:type="dxa"/>
            <w:right w:w="0" w:type="dxa"/>
          </w:tblCellMar>
        </w:tblPrEx>
        <w:trPr>
          <w:trHeight w:val="55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E71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4B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74EC621F">
        <w:tblPrEx>
          <w:tblCellMar>
            <w:top w:w="0" w:type="dxa"/>
            <w:left w:w="0" w:type="dxa"/>
            <w:bottom w:w="0" w:type="dxa"/>
            <w:right w:w="0" w:type="dxa"/>
          </w:tblCellMar>
        </w:tblPrEx>
        <w:trPr>
          <w:trHeight w:val="8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F6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205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485823A5">
        <w:tblPrEx>
          <w:shd w:val="clear" w:color="auto" w:fill="auto"/>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05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ADB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07055FA7">
        <w:tblPrEx>
          <w:shd w:val="clear" w:color="auto" w:fill="auto"/>
          <w:tblCellMar>
            <w:top w:w="0" w:type="dxa"/>
            <w:left w:w="0" w:type="dxa"/>
            <w:bottom w:w="0" w:type="dxa"/>
            <w:right w:w="0" w:type="dxa"/>
          </w:tblCellMar>
        </w:tblPrEx>
        <w:trPr>
          <w:trHeight w:val="129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9B4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56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5667E1BD">
        <w:tblPrEx>
          <w:tblCellMar>
            <w:top w:w="0" w:type="dxa"/>
            <w:left w:w="0" w:type="dxa"/>
            <w:bottom w:w="0" w:type="dxa"/>
            <w:right w:w="0" w:type="dxa"/>
          </w:tblCellMar>
        </w:tblPrEx>
        <w:trPr>
          <w:trHeight w:val="7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D2F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F7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3F03F522">
        <w:tblPrEx>
          <w:tblCellMar>
            <w:top w:w="0" w:type="dxa"/>
            <w:left w:w="0" w:type="dxa"/>
            <w:bottom w:w="0" w:type="dxa"/>
            <w:right w:w="0" w:type="dxa"/>
          </w:tblCellMar>
        </w:tblPrEx>
        <w:trPr>
          <w:trHeight w:val="50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8F1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59A2CB50">
        <w:tblPrEx>
          <w:shd w:val="clear" w:color="auto" w:fill="auto"/>
          <w:tblCellMar>
            <w:top w:w="0" w:type="dxa"/>
            <w:left w:w="0" w:type="dxa"/>
            <w:bottom w:w="0" w:type="dxa"/>
            <w:right w:w="0" w:type="dxa"/>
          </w:tblCellMar>
        </w:tblPrEx>
        <w:trPr>
          <w:trHeight w:val="113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A58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045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落实耕地保护党政同责和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田长制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14:paraId="0931E5AD">
        <w:tblPrEx>
          <w:tblCellMar>
            <w:top w:w="0" w:type="dxa"/>
            <w:left w:w="0" w:type="dxa"/>
            <w:bottom w:w="0" w:type="dxa"/>
            <w:right w:w="0" w:type="dxa"/>
          </w:tblCellMar>
        </w:tblPrEx>
        <w:trPr>
          <w:trHeight w:val="118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7DB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A3D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林长制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429BBA35">
        <w:tblPrEx>
          <w:tblCellMar>
            <w:top w:w="0" w:type="dxa"/>
            <w:left w:w="0" w:type="dxa"/>
            <w:bottom w:w="0" w:type="dxa"/>
            <w:right w:w="0" w:type="dxa"/>
          </w:tblCellMar>
        </w:tblPrEx>
        <w:trPr>
          <w:trHeight w:val="50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90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5AE7A459">
        <w:tblPrEx>
          <w:tblCellMar>
            <w:top w:w="0" w:type="dxa"/>
            <w:left w:w="0" w:type="dxa"/>
            <w:bottom w:w="0" w:type="dxa"/>
            <w:right w:w="0" w:type="dxa"/>
          </w:tblCellMar>
        </w:tblPrEx>
        <w:trPr>
          <w:trHeight w:val="77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D0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969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690898FA">
        <w:tblPrEx>
          <w:shd w:val="clear" w:color="auto" w:fill="auto"/>
          <w:tblCellMar>
            <w:top w:w="0" w:type="dxa"/>
            <w:left w:w="0" w:type="dxa"/>
            <w:bottom w:w="0" w:type="dxa"/>
            <w:right w:w="0" w:type="dxa"/>
          </w:tblCellMar>
        </w:tblPrEx>
        <w:trPr>
          <w:trHeight w:val="75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881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78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河长制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14:paraId="72D9F714">
        <w:tblPrEx>
          <w:tblCellMar>
            <w:top w:w="0" w:type="dxa"/>
            <w:left w:w="0" w:type="dxa"/>
            <w:bottom w:w="0" w:type="dxa"/>
            <w:right w:w="0" w:type="dxa"/>
          </w:tblCellMar>
        </w:tblPrEx>
        <w:trPr>
          <w:trHeight w:val="85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679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45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0CA21C86">
        <w:tblPrEx>
          <w:shd w:val="clear" w:color="auto" w:fill="auto"/>
          <w:tblCellMar>
            <w:top w:w="0" w:type="dxa"/>
            <w:left w:w="0" w:type="dxa"/>
            <w:bottom w:w="0" w:type="dxa"/>
            <w:right w:w="0" w:type="dxa"/>
          </w:tblCellMar>
        </w:tblPrEx>
        <w:trPr>
          <w:trHeight w:val="53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7D5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AC15D8D">
        <w:tblPrEx>
          <w:tblCellMar>
            <w:top w:w="0" w:type="dxa"/>
            <w:left w:w="0" w:type="dxa"/>
            <w:bottom w:w="0" w:type="dxa"/>
            <w:right w:w="0" w:type="dxa"/>
          </w:tblCellMar>
        </w:tblPrEx>
        <w:trPr>
          <w:trHeight w:val="38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FE4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2CB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推进环城城乡融合发展，组织实施公共服务能力提升、人文历史品位提升等工程，大力发展官渡工业、农业、文旅等特色产业</w:t>
            </w:r>
          </w:p>
        </w:tc>
      </w:tr>
      <w:tr w14:paraId="754C8189">
        <w:tblPrEx>
          <w:shd w:val="clear" w:color="auto" w:fill="auto"/>
          <w:tblCellMar>
            <w:top w:w="0" w:type="dxa"/>
            <w:left w:w="0" w:type="dxa"/>
            <w:bottom w:w="0" w:type="dxa"/>
            <w:right w:w="0" w:type="dxa"/>
          </w:tblCellMar>
        </w:tblPrEx>
        <w:trPr>
          <w:trHeight w:val="63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AFC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B3B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4364CF55">
        <w:tblPrEx>
          <w:shd w:val="clear" w:color="auto" w:fill="auto"/>
          <w:tblCellMar>
            <w:top w:w="0" w:type="dxa"/>
            <w:left w:w="0" w:type="dxa"/>
            <w:bottom w:w="0" w:type="dxa"/>
            <w:right w:w="0" w:type="dxa"/>
          </w:tblCellMar>
        </w:tblPrEx>
        <w:trPr>
          <w:trHeight w:val="120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176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6C2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31309E38">
        <w:tblPrEx>
          <w:shd w:val="clear" w:color="auto" w:fill="auto"/>
          <w:tblCellMar>
            <w:top w:w="0" w:type="dxa"/>
            <w:left w:w="0" w:type="dxa"/>
            <w:bottom w:w="0" w:type="dxa"/>
            <w:right w:w="0" w:type="dxa"/>
          </w:tblCellMar>
        </w:tblPrEx>
        <w:trPr>
          <w:trHeight w:val="119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0B6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0E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门前三包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14:paraId="7C44C003">
        <w:tblPrEx>
          <w:tblCellMar>
            <w:top w:w="0" w:type="dxa"/>
            <w:left w:w="0" w:type="dxa"/>
            <w:bottom w:w="0" w:type="dxa"/>
            <w:right w:w="0" w:type="dxa"/>
          </w:tblCellMar>
        </w:tblPrEx>
        <w:trPr>
          <w:trHeight w:val="52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0EA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97D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负责场镇绿化及住宅公共区域设施、环境卫生、绿化管理的监督指导和协调工作</w:t>
            </w:r>
          </w:p>
        </w:tc>
      </w:tr>
      <w:tr w14:paraId="4D944272">
        <w:tblPrEx>
          <w:shd w:val="clear" w:color="auto" w:fill="auto"/>
          <w:tblCellMar>
            <w:top w:w="0" w:type="dxa"/>
            <w:left w:w="0" w:type="dxa"/>
            <w:bottom w:w="0" w:type="dxa"/>
            <w:right w:w="0" w:type="dxa"/>
          </w:tblCellMar>
        </w:tblPrEx>
        <w:trPr>
          <w:trHeight w:val="60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F27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D5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负责污水处理厂的运行管理，发现问题及时上报，按权限征收污水处理费</w:t>
            </w:r>
          </w:p>
        </w:tc>
      </w:tr>
      <w:tr w14:paraId="3E31E567">
        <w:tblPrEx>
          <w:shd w:val="clear" w:color="auto" w:fill="auto"/>
          <w:tblCellMar>
            <w:top w:w="0" w:type="dxa"/>
            <w:left w:w="0" w:type="dxa"/>
            <w:bottom w:w="0" w:type="dxa"/>
            <w:right w:w="0" w:type="dxa"/>
          </w:tblCellMar>
        </w:tblPrEx>
        <w:trPr>
          <w:trHeight w:val="461"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EDC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37EA863">
        <w:tblPrEx>
          <w:shd w:val="clear" w:color="auto" w:fill="auto"/>
          <w:tblCellMar>
            <w:top w:w="0" w:type="dxa"/>
            <w:left w:w="0" w:type="dxa"/>
            <w:bottom w:w="0" w:type="dxa"/>
            <w:right w:w="0" w:type="dxa"/>
          </w:tblCellMar>
        </w:tblPrEx>
        <w:trPr>
          <w:trHeight w:val="59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761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654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培育限额以上批发、零售、住宿、餐饮等企业</w:t>
            </w:r>
          </w:p>
        </w:tc>
      </w:tr>
      <w:tr w14:paraId="7A543CA0">
        <w:tblPrEx>
          <w:tblCellMar>
            <w:top w:w="0" w:type="dxa"/>
            <w:left w:w="0" w:type="dxa"/>
            <w:bottom w:w="0" w:type="dxa"/>
            <w:right w:w="0" w:type="dxa"/>
          </w:tblCellMar>
        </w:tblPrEx>
        <w:trPr>
          <w:trHeight w:val="760"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0EA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69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开展电子商务政策宣传，推动镇</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、村两级电商物流综合服务站点建设</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村村直播</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工作点位，培育主播人员，推广销售萼贝、天麻、富硒大米、黑鸡蛋等农产品</w:t>
            </w:r>
          </w:p>
        </w:tc>
      </w:tr>
      <w:tr w14:paraId="47920D09">
        <w:tblPrEx>
          <w:tblCellMar>
            <w:top w:w="0" w:type="dxa"/>
            <w:left w:w="0" w:type="dxa"/>
            <w:bottom w:w="0" w:type="dxa"/>
            <w:right w:w="0" w:type="dxa"/>
          </w:tblCellMar>
        </w:tblPrEx>
        <w:trPr>
          <w:trHeight w:val="50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0C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73669B0">
        <w:tblPrEx>
          <w:tblCellMar>
            <w:top w:w="0" w:type="dxa"/>
            <w:left w:w="0" w:type="dxa"/>
            <w:bottom w:w="0" w:type="dxa"/>
            <w:right w:w="0" w:type="dxa"/>
          </w:tblCellMar>
        </w:tblPrEx>
        <w:trPr>
          <w:trHeight w:val="87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39F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16C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负责文物的宣传、普查等工作，开展草木灰皮蛋、茶</w:t>
            </w:r>
            <w:r>
              <w:rPr>
                <w:rFonts w:hint="default" w:ascii="Times New Roman" w:hAnsi="Times New Roman" w:eastAsia="宋体" w:cs="Times New Roman"/>
                <w:b/>
                <w:bCs/>
                <w:i w:val="0"/>
                <w:color w:val="000000"/>
                <w:kern w:val="0"/>
                <w:sz w:val="24"/>
                <w:szCs w:val="24"/>
                <w:u w:val="none"/>
                <w:lang w:val="en-US" w:eastAsia="zh-CN" w:bidi="ar"/>
              </w:rPr>
              <w:t>焗</w:t>
            </w:r>
            <w:r>
              <w:rPr>
                <w:rFonts w:hint="default" w:ascii="Times New Roman" w:hAnsi="Times New Roman" w:eastAsia="方正仿宋简体" w:cs="Times New Roman"/>
                <w:b/>
                <w:bCs/>
                <w:i w:val="0"/>
                <w:color w:val="000000"/>
                <w:kern w:val="0"/>
                <w:sz w:val="24"/>
                <w:szCs w:val="24"/>
                <w:u w:val="none"/>
                <w:lang w:val="en-US" w:eastAsia="zh-CN" w:bidi="ar"/>
              </w:rPr>
              <w:t>心肝等非遗文化的保护、传承工作，指导各村（社区）发掘地方特色文化</w:t>
            </w:r>
          </w:p>
        </w:tc>
      </w:tr>
      <w:tr w14:paraId="15401CF1">
        <w:tblPrEx>
          <w:shd w:val="clear" w:color="auto" w:fill="auto"/>
          <w:tblCellMar>
            <w:top w:w="0" w:type="dxa"/>
            <w:left w:w="0" w:type="dxa"/>
            <w:bottom w:w="0" w:type="dxa"/>
            <w:right w:w="0" w:type="dxa"/>
          </w:tblCellMar>
        </w:tblPrEx>
        <w:trPr>
          <w:trHeight w:val="89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8FD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3D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等公共文化设施的日常管理</w:t>
            </w:r>
          </w:p>
        </w:tc>
      </w:tr>
      <w:tr w14:paraId="380DE590">
        <w:tblPrEx>
          <w:tblCellMar>
            <w:top w:w="0" w:type="dxa"/>
            <w:left w:w="0" w:type="dxa"/>
            <w:bottom w:w="0" w:type="dxa"/>
            <w:right w:w="0" w:type="dxa"/>
          </w:tblCellMar>
        </w:tblPrEx>
        <w:trPr>
          <w:trHeight w:val="856"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045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D55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7D667CFA">
        <w:tblPrEx>
          <w:tblCellMar>
            <w:top w:w="0" w:type="dxa"/>
            <w:left w:w="0" w:type="dxa"/>
            <w:bottom w:w="0" w:type="dxa"/>
            <w:right w:w="0" w:type="dxa"/>
          </w:tblCellMar>
        </w:tblPrEx>
        <w:trPr>
          <w:trHeight w:val="112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D6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694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负责旅游文化宣传推广，深度挖掘红色旅游资源，加强</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清风永开党性教育基地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建设，依托花萼山、鱼泉山等地方产业和旅游资源，发展休闲旅游、研学等乡村旅游新业态，推进农文旅产业融合发展</w:t>
            </w:r>
          </w:p>
        </w:tc>
      </w:tr>
      <w:tr w14:paraId="607FF004">
        <w:tblPrEx>
          <w:shd w:val="clear" w:color="auto" w:fill="auto"/>
          <w:tblCellMar>
            <w:top w:w="0" w:type="dxa"/>
            <w:left w:w="0" w:type="dxa"/>
            <w:bottom w:w="0" w:type="dxa"/>
            <w:right w:w="0" w:type="dxa"/>
          </w:tblCellMar>
        </w:tblPrEx>
        <w:trPr>
          <w:trHeight w:val="47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AB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EB77196">
        <w:tblPrEx>
          <w:tblCellMar>
            <w:top w:w="0" w:type="dxa"/>
            <w:left w:w="0" w:type="dxa"/>
            <w:bottom w:w="0" w:type="dxa"/>
            <w:right w:w="0" w:type="dxa"/>
          </w:tblCellMar>
        </w:tblPrEx>
        <w:trPr>
          <w:trHeight w:val="76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67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02A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14:paraId="7F0EDBAA">
        <w:tblPrEx>
          <w:shd w:val="clear" w:color="auto" w:fill="auto"/>
          <w:tblCellMar>
            <w:top w:w="0" w:type="dxa"/>
            <w:left w:w="0" w:type="dxa"/>
            <w:bottom w:w="0" w:type="dxa"/>
            <w:right w:w="0" w:type="dxa"/>
          </w:tblCellMar>
        </w:tblPrEx>
        <w:trPr>
          <w:trHeight w:val="58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16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BD3F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落实优生优育政策，办理生育服务登记</w:t>
            </w:r>
          </w:p>
        </w:tc>
      </w:tr>
      <w:tr w14:paraId="7EE39C65">
        <w:tblPrEx>
          <w:tblCellMar>
            <w:top w:w="0" w:type="dxa"/>
            <w:left w:w="0" w:type="dxa"/>
            <w:bottom w:w="0" w:type="dxa"/>
            <w:right w:w="0" w:type="dxa"/>
          </w:tblCellMar>
        </w:tblPrEx>
        <w:trPr>
          <w:trHeight w:val="56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93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14:paraId="02F0E705">
        <w:tblPrEx>
          <w:shd w:val="clear" w:color="auto" w:fill="auto"/>
          <w:tblCellMar>
            <w:top w:w="0" w:type="dxa"/>
            <w:left w:w="0" w:type="dxa"/>
            <w:bottom w:w="0" w:type="dxa"/>
            <w:right w:w="0" w:type="dxa"/>
          </w:tblCellMar>
        </w:tblPrEx>
        <w:trPr>
          <w:trHeight w:val="814"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2BF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01B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五预</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工作机制，督促指导企业、村（社区）落实安全生产责任</w:t>
            </w:r>
          </w:p>
        </w:tc>
      </w:tr>
      <w:tr w14:paraId="02903B7E">
        <w:tblPrEx>
          <w:shd w:val="clear" w:color="auto" w:fill="auto"/>
          <w:tblCellMar>
            <w:top w:w="0" w:type="dxa"/>
            <w:left w:w="0" w:type="dxa"/>
            <w:bottom w:w="0" w:type="dxa"/>
            <w:right w:w="0" w:type="dxa"/>
          </w:tblCellMar>
        </w:tblPrEx>
        <w:trPr>
          <w:trHeight w:val="89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DBA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AAC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53DE6CA1">
        <w:tblPrEx>
          <w:tblCellMar>
            <w:top w:w="0" w:type="dxa"/>
            <w:left w:w="0" w:type="dxa"/>
            <w:bottom w:w="0" w:type="dxa"/>
            <w:right w:w="0" w:type="dxa"/>
          </w:tblCellMar>
        </w:tblPrEx>
        <w:trPr>
          <w:trHeight w:val="94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54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049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1AEAE67F">
        <w:tblPrEx>
          <w:shd w:val="clear" w:color="auto" w:fill="auto"/>
          <w:tblCellMar>
            <w:top w:w="0" w:type="dxa"/>
            <w:left w:w="0" w:type="dxa"/>
            <w:bottom w:w="0" w:type="dxa"/>
            <w:right w:w="0" w:type="dxa"/>
          </w:tblCellMar>
        </w:tblPrEx>
        <w:trPr>
          <w:trHeight w:val="536"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35F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1A9CEFD5">
        <w:tblPrEx>
          <w:shd w:val="clear" w:color="auto" w:fill="auto"/>
          <w:tblCellMar>
            <w:top w:w="0" w:type="dxa"/>
            <w:left w:w="0" w:type="dxa"/>
            <w:bottom w:w="0" w:type="dxa"/>
            <w:right w:w="0" w:type="dxa"/>
          </w:tblCellMar>
        </w:tblPrEx>
        <w:trPr>
          <w:trHeight w:val="664"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32F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E5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14:paraId="455BDF01">
        <w:tblPrEx>
          <w:tblCellMar>
            <w:top w:w="0" w:type="dxa"/>
            <w:left w:w="0" w:type="dxa"/>
            <w:bottom w:w="0" w:type="dxa"/>
            <w:right w:w="0" w:type="dxa"/>
          </w:tblCellMar>
        </w:tblPrEx>
        <w:trPr>
          <w:trHeight w:val="612"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9AD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EF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w:t>
            </w:r>
          </w:p>
        </w:tc>
      </w:tr>
      <w:tr w14:paraId="07EFA35B">
        <w:tblPrEx>
          <w:shd w:val="clear" w:color="auto" w:fill="auto"/>
          <w:tblCellMar>
            <w:top w:w="0" w:type="dxa"/>
            <w:left w:w="0" w:type="dxa"/>
            <w:bottom w:w="0" w:type="dxa"/>
            <w:right w:w="0" w:type="dxa"/>
          </w:tblCellMar>
        </w:tblPrEx>
        <w:trPr>
          <w:trHeight w:val="571" w:hRule="atLeast"/>
          <w:jc w:val="center"/>
        </w:trPr>
        <w:tc>
          <w:tcPr>
            <w:tcW w:w="137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5A1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67394FB1">
        <w:tblPrEx>
          <w:tblCellMar>
            <w:top w:w="0" w:type="dxa"/>
            <w:left w:w="0" w:type="dxa"/>
            <w:bottom w:w="0" w:type="dxa"/>
            <w:right w:w="0" w:type="dxa"/>
          </w:tblCellMar>
        </w:tblPrEx>
        <w:trPr>
          <w:trHeight w:val="878"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5DF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87</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B85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14:paraId="7E911F11">
        <w:tblPrEx>
          <w:tblCellMar>
            <w:top w:w="0" w:type="dxa"/>
            <w:left w:w="0" w:type="dxa"/>
            <w:bottom w:w="0" w:type="dxa"/>
            <w:right w:w="0" w:type="dxa"/>
          </w:tblCellMar>
        </w:tblPrEx>
        <w:trPr>
          <w:trHeight w:val="64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7A5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88</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1F6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负责机关事业单位人员、村（社区）干部以及基层服务人员等工资福利待遇保障</w:t>
            </w:r>
          </w:p>
        </w:tc>
      </w:tr>
      <w:tr w14:paraId="6586060B">
        <w:tblPrEx>
          <w:shd w:val="clear" w:color="auto" w:fill="auto"/>
          <w:tblCellMar>
            <w:top w:w="0" w:type="dxa"/>
            <w:left w:w="0" w:type="dxa"/>
            <w:bottom w:w="0" w:type="dxa"/>
            <w:right w:w="0" w:type="dxa"/>
          </w:tblCellMar>
        </w:tblPrEx>
        <w:trPr>
          <w:trHeight w:val="119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998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89</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B11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54F43E21">
        <w:tblPrEx>
          <w:tblCellMar>
            <w:top w:w="0" w:type="dxa"/>
            <w:left w:w="0" w:type="dxa"/>
            <w:bottom w:w="0" w:type="dxa"/>
            <w:right w:w="0" w:type="dxa"/>
          </w:tblCellMar>
        </w:tblPrEx>
        <w:trPr>
          <w:trHeight w:val="82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24A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90</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B43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负责档案基础设施建设和档案收集、整理、保管、利用，定期向档案馆移交档案</w:t>
            </w:r>
          </w:p>
        </w:tc>
      </w:tr>
      <w:tr w14:paraId="44F7E825">
        <w:tblPrEx>
          <w:tblCellMar>
            <w:top w:w="0" w:type="dxa"/>
            <w:left w:w="0" w:type="dxa"/>
            <w:bottom w:w="0" w:type="dxa"/>
            <w:right w:w="0" w:type="dxa"/>
          </w:tblCellMar>
        </w:tblPrEx>
        <w:trPr>
          <w:trHeight w:val="84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29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91</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A61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14:paraId="2FC83B3D">
        <w:tblPrEx>
          <w:shd w:val="clear" w:color="auto" w:fill="auto"/>
          <w:tblCellMar>
            <w:top w:w="0" w:type="dxa"/>
            <w:left w:w="0" w:type="dxa"/>
            <w:bottom w:w="0" w:type="dxa"/>
            <w:right w:w="0" w:type="dxa"/>
          </w:tblCellMar>
        </w:tblPrEx>
        <w:trPr>
          <w:trHeight w:val="961"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69A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92</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31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30CFA3DD">
        <w:tblPrEx>
          <w:shd w:val="clear" w:color="auto" w:fill="auto"/>
          <w:tblCellMar>
            <w:top w:w="0" w:type="dxa"/>
            <w:left w:w="0" w:type="dxa"/>
            <w:bottom w:w="0" w:type="dxa"/>
            <w:right w:w="0" w:type="dxa"/>
          </w:tblCellMar>
        </w:tblPrEx>
        <w:trPr>
          <w:trHeight w:val="939"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750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93</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B0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负责政府采购、固定资产管理和国有资产监督管理</w:t>
            </w:r>
          </w:p>
        </w:tc>
      </w:tr>
      <w:tr w14:paraId="24A4AD6F">
        <w:tblPrEx>
          <w:shd w:val="clear" w:color="auto" w:fill="auto"/>
          <w:tblCellMar>
            <w:top w:w="0" w:type="dxa"/>
            <w:left w:w="0" w:type="dxa"/>
            <w:bottom w:w="0" w:type="dxa"/>
            <w:right w:w="0" w:type="dxa"/>
          </w:tblCellMar>
        </w:tblPrEx>
        <w:trPr>
          <w:trHeight w:val="645"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65E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94</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BF0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负责书记信箱、市长信箱、</w:t>
            </w:r>
            <w:r>
              <w:rPr>
                <w:rFonts w:hint="default" w:ascii="Times New Roman" w:hAnsi="Times New Roman" w:eastAsia="宋体" w:cs="Times New Roman"/>
                <w:b/>
                <w:bCs/>
                <w:i w:val="0"/>
                <w:color w:val="000000"/>
                <w:kern w:val="0"/>
                <w:sz w:val="24"/>
                <w:szCs w:val="24"/>
                <w:u w:val="none"/>
                <w:lang w:val="en-US" w:eastAsia="zh-CN" w:bidi="ar"/>
              </w:rPr>
              <w:t>“12345”</w:t>
            </w:r>
            <w:r>
              <w:rPr>
                <w:rFonts w:hint="default" w:ascii="Times New Roman" w:hAnsi="Times New Roman" w:eastAsia="方正仿宋简体" w:cs="Times New Roman"/>
                <w:b/>
                <w:bCs/>
                <w:i w:val="0"/>
                <w:color w:val="000000"/>
                <w:kern w:val="0"/>
                <w:sz w:val="24"/>
                <w:szCs w:val="24"/>
                <w:u w:val="none"/>
                <w:lang w:val="en-US" w:eastAsia="zh-CN" w:bidi="ar"/>
              </w:rPr>
              <w:t>政务服务热线等交办事项的办理、反馈</w:t>
            </w:r>
          </w:p>
        </w:tc>
      </w:tr>
      <w:tr w14:paraId="28219EF9">
        <w:tblPrEx>
          <w:shd w:val="clear" w:color="auto" w:fill="auto"/>
          <w:tblCellMar>
            <w:top w:w="0" w:type="dxa"/>
            <w:left w:w="0" w:type="dxa"/>
            <w:bottom w:w="0" w:type="dxa"/>
            <w:right w:w="0" w:type="dxa"/>
          </w:tblCellMar>
        </w:tblPrEx>
        <w:trPr>
          <w:trHeight w:val="727"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9D0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95</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A77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开展年鉴及史志资料的收集、整理、撰写、编辑等工作</w:t>
            </w:r>
          </w:p>
        </w:tc>
      </w:tr>
      <w:tr w14:paraId="6AFFF0D8">
        <w:tblPrEx>
          <w:shd w:val="clear" w:color="auto" w:fill="auto"/>
          <w:tblCellMar>
            <w:top w:w="0" w:type="dxa"/>
            <w:left w:w="0" w:type="dxa"/>
            <w:bottom w:w="0" w:type="dxa"/>
            <w:right w:w="0" w:type="dxa"/>
          </w:tblCellMar>
        </w:tblPrEx>
        <w:trPr>
          <w:trHeight w:val="613" w:hRule="atLeast"/>
          <w:jc w:val="center"/>
        </w:trPr>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E1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96</w:t>
            </w:r>
          </w:p>
        </w:tc>
        <w:tc>
          <w:tcPr>
            <w:tcW w:w="1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FE4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14:paraId="0AF275AA">
      <w:pPr>
        <w:rPr>
          <w:rFonts w:hint="default" w:ascii="Times New Roman" w:hAnsi="Times New Roman" w:cs="Times New Roman"/>
        </w:rPr>
      </w:pPr>
      <w:r>
        <w:rPr>
          <w:rFonts w:hint="default" w:ascii="Times New Roman" w:hAnsi="Times New Roman" w:cs="Times New Roman"/>
        </w:rPr>
        <w:br w:type="page"/>
      </w:r>
    </w:p>
    <w:p w14:paraId="29E81D2D">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698" w:type="dxa"/>
        <w:jc w:val="center"/>
        <w:shd w:val="clear" w:color="auto" w:fill="auto"/>
        <w:tblLayout w:type="fixed"/>
        <w:tblCellMar>
          <w:top w:w="0" w:type="dxa"/>
          <w:left w:w="0" w:type="dxa"/>
          <w:bottom w:w="0" w:type="dxa"/>
          <w:right w:w="0" w:type="dxa"/>
        </w:tblCellMar>
      </w:tblPr>
      <w:tblGrid>
        <w:gridCol w:w="828"/>
        <w:gridCol w:w="1575"/>
        <w:gridCol w:w="1784"/>
        <w:gridCol w:w="5010"/>
        <w:gridCol w:w="4501"/>
      </w:tblGrid>
      <w:tr w14:paraId="08134C32">
        <w:tblPrEx>
          <w:shd w:val="clear" w:color="auto" w:fill="auto"/>
          <w:tblCellMar>
            <w:top w:w="0" w:type="dxa"/>
            <w:left w:w="0" w:type="dxa"/>
            <w:bottom w:w="0" w:type="dxa"/>
            <w:right w:w="0" w:type="dxa"/>
          </w:tblCellMar>
        </w:tblPrEx>
        <w:trPr>
          <w:trHeight w:val="315"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37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1D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A3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D3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34A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14:paraId="57A951F8">
        <w:tblPrEx>
          <w:shd w:val="clear" w:color="auto" w:fill="auto"/>
          <w:tblCellMar>
            <w:top w:w="0" w:type="dxa"/>
            <w:left w:w="0" w:type="dxa"/>
            <w:bottom w:w="0" w:type="dxa"/>
            <w:right w:w="0" w:type="dxa"/>
          </w:tblCellMar>
        </w:tblPrEx>
        <w:trPr>
          <w:trHeight w:val="315"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51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14:paraId="12A85682">
        <w:tblPrEx>
          <w:shd w:val="clear" w:color="auto" w:fill="auto"/>
          <w:tblCellMar>
            <w:top w:w="0" w:type="dxa"/>
            <w:left w:w="0" w:type="dxa"/>
            <w:bottom w:w="0" w:type="dxa"/>
            <w:right w:w="0" w:type="dxa"/>
          </w:tblCellMar>
        </w:tblPrEx>
        <w:trPr>
          <w:trHeight w:val="27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F5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A7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FB7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82F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负责社区工作者待遇经费保障。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882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统计镇社区专职工作者需求情况，报送招聘计划；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与社区工作者签订协议；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负责社区工作者的日常管理、出具考核意见。</w:t>
            </w:r>
          </w:p>
        </w:tc>
      </w:tr>
      <w:tr w14:paraId="41FF6884">
        <w:tblPrEx>
          <w:shd w:val="clear" w:color="auto" w:fill="auto"/>
          <w:tblCellMar>
            <w:top w:w="0" w:type="dxa"/>
            <w:left w:w="0" w:type="dxa"/>
            <w:bottom w:w="0" w:type="dxa"/>
            <w:right w:w="0" w:type="dxa"/>
          </w:tblCellMar>
        </w:tblPrEx>
        <w:trPr>
          <w:trHeight w:val="243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AB0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56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77E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8CD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建立片区协作机制，推行</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委领导</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工作模式，统一调配力量、统筹工作，开展日常监督、业务培训；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按片区开展监督检查、案件查办等工作，对乡镇（街道）办理案件统一进行提级审理；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作出案件处分决定并宣布、送达；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对受处分人员开展回访工作。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0C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发现、上报违纪线索；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派员参加业务培训和案件查办；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配合开展处分决定的宣布、送达，并对处分人员进行日常教育、管理、监督和关心关爱。</w:t>
            </w:r>
          </w:p>
        </w:tc>
      </w:tr>
      <w:tr w14:paraId="21F452B0">
        <w:tblPrEx>
          <w:shd w:val="clear" w:color="auto" w:fill="auto"/>
          <w:tblCellMar>
            <w:top w:w="0" w:type="dxa"/>
            <w:left w:w="0" w:type="dxa"/>
            <w:bottom w:w="0" w:type="dxa"/>
            <w:right w:w="0" w:type="dxa"/>
          </w:tblCellMar>
        </w:tblPrEx>
        <w:trPr>
          <w:trHeight w:val="158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E50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A94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w:t>
            </w:r>
          </w:p>
          <w:p w14:paraId="6172F8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94F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5D9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负责派驻机构人员业务指导培训；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负责派驻人员的聘用（解聘）、工资福利保障、考核奖惩、人事调整等工作。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58C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负责派驻机构人员日常管理；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对派驻人员选拔、任免、考核、评优评先等工作出具意见。</w:t>
            </w:r>
          </w:p>
        </w:tc>
      </w:tr>
      <w:tr w14:paraId="10E2873F">
        <w:tblPrEx>
          <w:shd w:val="clear" w:color="auto" w:fill="auto"/>
          <w:tblCellMar>
            <w:top w:w="0" w:type="dxa"/>
            <w:left w:w="0" w:type="dxa"/>
            <w:bottom w:w="0" w:type="dxa"/>
            <w:right w:w="0" w:type="dxa"/>
          </w:tblCellMar>
        </w:tblPrEx>
        <w:trPr>
          <w:trHeight w:val="382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5D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DE8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w:t>
            </w:r>
          </w:p>
          <w:p w14:paraId="79F692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发布会</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4C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3B8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制定重大活动新闻宣传方案，发布重大突发事件应急预案；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突发事件发生后启动应急响应机制，统筹组织召开全市重大突发事件新闻发布会。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做好市外新闻媒体在万采访活动的统筹协调和监督管理，负责市内新闻记者证管理工作；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组织协调重大新闻、信息发布和政策解读工作，推动新闻发言人制度建设。拟订全市重大问题宣传口径。</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4F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提供新闻采访点位及背景资料；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向上级有关单位推送新闻信息和新闻素材；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及时上报市外新闻媒体实地采访活动。</w:t>
            </w:r>
          </w:p>
        </w:tc>
      </w:tr>
      <w:tr w14:paraId="37300B70">
        <w:tblPrEx>
          <w:shd w:val="clear" w:color="auto" w:fill="auto"/>
          <w:tblCellMar>
            <w:top w:w="0" w:type="dxa"/>
            <w:left w:w="0" w:type="dxa"/>
            <w:bottom w:w="0" w:type="dxa"/>
            <w:right w:w="0" w:type="dxa"/>
          </w:tblCellMar>
        </w:tblPrEx>
        <w:trPr>
          <w:trHeight w:val="44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E8B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14:paraId="7DC0321D">
        <w:tblPrEx>
          <w:shd w:val="clear" w:color="auto" w:fill="auto"/>
          <w:tblCellMar>
            <w:top w:w="0" w:type="dxa"/>
            <w:left w:w="0" w:type="dxa"/>
            <w:bottom w:w="0" w:type="dxa"/>
            <w:right w:w="0" w:type="dxa"/>
          </w:tblCellMar>
        </w:tblPrEx>
        <w:trPr>
          <w:trHeight w:val="381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B6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D89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固定资产项目</w:t>
            </w:r>
          </w:p>
          <w:p w14:paraId="7D1BD4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投资</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92D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8D6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牵头统筹固定资产投资项目，加强政府投资项目管理，完善企业投资项目核准、备案管理办法；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指导制定项目策划包装方案，进行项目包装；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负责项目审批（核准、备案）、资金申报审核、项目管理等；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负责项目储备，前期工作推进，项目合规审查，项目进度监管。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指导乡镇和企业完善项目入库申报资料；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审核乡镇和企业项目入库申报资料。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D84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摸排固定资产投资项目；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配合核实固定资产投资项目额度、规模；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收集固定资产投资资料并上报；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督促项目业主单位进行项目申报统计入库。</w:t>
            </w:r>
          </w:p>
        </w:tc>
      </w:tr>
      <w:tr w14:paraId="5DCAD584">
        <w:tblPrEx>
          <w:shd w:val="clear" w:color="auto" w:fill="auto"/>
          <w:tblCellMar>
            <w:top w:w="0" w:type="dxa"/>
            <w:left w:w="0" w:type="dxa"/>
            <w:bottom w:w="0" w:type="dxa"/>
            <w:right w:w="0" w:type="dxa"/>
          </w:tblCellMar>
        </w:tblPrEx>
        <w:trPr>
          <w:trHeight w:val="326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60B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BD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以工代赈项目</w:t>
            </w:r>
          </w:p>
          <w:p w14:paraId="6E99BF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5A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715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负责报送以工代赈项目资金计划，调度项目建设进度情况，指导项目建设工作；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牵头组织以工代赈项目验收，指导项目乡（镇）做好项目档案资料收集整理归档。</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CC8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组织实施以工代赈项目，组织富余劳动力参与项目建设；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配合统计以工代赈项目落实情况；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配合以工代赈项目验收，做好资料收集整理归档。</w:t>
            </w:r>
          </w:p>
        </w:tc>
      </w:tr>
      <w:tr w14:paraId="007CA7C4">
        <w:tblPrEx>
          <w:shd w:val="clear" w:color="auto" w:fill="auto"/>
          <w:tblCellMar>
            <w:top w:w="0" w:type="dxa"/>
            <w:left w:w="0" w:type="dxa"/>
            <w:bottom w:w="0" w:type="dxa"/>
            <w:right w:w="0" w:type="dxa"/>
          </w:tblCellMar>
        </w:tblPrEx>
        <w:trPr>
          <w:trHeight w:val="46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70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6DC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00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A6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99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协助开展电力、电信、广播电视设施保护宣传；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配合开展电力、电信、广播电视涉及安全隐患排查和矛盾纠纷调处；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配合做好电力、电信、广播电视设施违法犯罪行为防范打击等工作。</w:t>
            </w:r>
          </w:p>
        </w:tc>
      </w:tr>
      <w:tr w14:paraId="2D01E25E">
        <w:tblPrEx>
          <w:shd w:val="clear" w:color="auto" w:fill="auto"/>
          <w:tblCellMar>
            <w:top w:w="0" w:type="dxa"/>
            <w:left w:w="0" w:type="dxa"/>
            <w:bottom w:w="0" w:type="dxa"/>
            <w:right w:w="0" w:type="dxa"/>
          </w:tblCellMar>
        </w:tblPrEx>
        <w:trPr>
          <w:trHeight w:val="810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6A3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A55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666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DA3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负责制定和实施再生资源回收产业政策、回收标准和回收行业发展规划；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会同相关部门制定再生资源回收网点规划；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spacing w:val="-6"/>
                <w:kern w:val="0"/>
                <w:sz w:val="21"/>
                <w:szCs w:val="21"/>
                <w:u w:val="none"/>
                <w:lang w:val="en-US" w:eastAsia="zh-CN" w:bidi="ar"/>
              </w:rPr>
              <w:t>牵头负责再生资源回收站点（企业）安全生产监督管理。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脏乱差</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等违法行为进行查处。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D8B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14:paraId="1D63DE18">
        <w:tblPrEx>
          <w:shd w:val="clear" w:color="auto" w:fill="auto"/>
          <w:tblCellMar>
            <w:top w:w="0" w:type="dxa"/>
            <w:left w:w="0" w:type="dxa"/>
            <w:bottom w:w="0" w:type="dxa"/>
            <w:right w:w="0" w:type="dxa"/>
          </w:tblCellMar>
        </w:tblPrEx>
        <w:trPr>
          <w:trHeight w:val="42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66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三、民生服务（4项）</w:t>
            </w:r>
          </w:p>
        </w:tc>
      </w:tr>
      <w:tr w14:paraId="15AA210E">
        <w:tblPrEx>
          <w:shd w:val="clear" w:color="auto" w:fill="auto"/>
          <w:tblCellMar>
            <w:top w:w="0" w:type="dxa"/>
            <w:left w:w="0" w:type="dxa"/>
            <w:bottom w:w="0" w:type="dxa"/>
            <w:right w:w="0" w:type="dxa"/>
          </w:tblCellMar>
        </w:tblPrEx>
        <w:trPr>
          <w:trHeight w:val="31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63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747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3E5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B8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负责审批惠民殡葬救助补贴申请，发放惠民殡葬救助补贴；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落实行业监督管理责任，定期开展监督检查，对殡葬领域违法违规行为责令限期整改。</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A4B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配合开展殡葬政策宣传；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初审、上报农村公益性墓地建设申请资料；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配合推进公益性墓地和集中安葬点建设与管理，引导群众节地生态安葬；</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收集上报殡葬从业人员信息；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对符合惠民殡葬政策的对象进行初审及上报；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结合日常工作开展巡查，及时制止并上报殡葬领域等违法违规行为，配合做好违法建设墓地的整改工作。</w:t>
            </w:r>
          </w:p>
        </w:tc>
      </w:tr>
      <w:tr w14:paraId="02E155F8">
        <w:tblPrEx>
          <w:shd w:val="clear" w:color="auto" w:fill="auto"/>
          <w:tblCellMar>
            <w:top w:w="0" w:type="dxa"/>
            <w:left w:w="0" w:type="dxa"/>
            <w:bottom w:w="0" w:type="dxa"/>
            <w:right w:w="0" w:type="dxa"/>
          </w:tblCellMar>
        </w:tblPrEx>
        <w:trPr>
          <w:trHeight w:val="280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74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8C5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2FC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501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负责编制村镇供水规划，统筹饮水安全政策宣传；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实施供水工程项目或委托乡镇实施；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采取临时保供措施；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负责末梢水水质检测；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监督供水单位的日常运行。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负责水源保护及监管；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2.负责水源水质监测。</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23F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配合开展饮水安全知识宣传；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制定饮水安全应急预案，提供饮水困难应急保障；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加强村镇供水管理，负责摸排水源保护工程、供水设施、管网、供水安全情况并上报；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配合市水务局寻找备用水源，申报供水项目，协助或负责供水项目实施；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结合日常工作对供水单位和用水情况进行巡查。</w:t>
            </w:r>
          </w:p>
        </w:tc>
      </w:tr>
      <w:tr w14:paraId="331201C0">
        <w:tblPrEx>
          <w:shd w:val="clear" w:color="auto" w:fill="auto"/>
          <w:tblCellMar>
            <w:top w:w="0" w:type="dxa"/>
            <w:left w:w="0" w:type="dxa"/>
            <w:bottom w:w="0" w:type="dxa"/>
            <w:right w:w="0" w:type="dxa"/>
          </w:tblCellMar>
        </w:tblPrEx>
        <w:trPr>
          <w:trHeight w:val="183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5EA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4F7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养老服务机构</w:t>
            </w:r>
          </w:p>
          <w:p w14:paraId="735D8A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D61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53A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牵头编制养老机构建设规划，并组织实施；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负责对养老机构进行监督检查，并向社会公布检查结果；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负责对违法违规的养老机构责令改正及行政处罚。</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356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参与编制养老机构建设规划；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推动有条件的村（社区）设立爱心食堂。</w:t>
            </w:r>
          </w:p>
        </w:tc>
      </w:tr>
      <w:tr w14:paraId="631C1702">
        <w:tblPrEx>
          <w:shd w:val="clear" w:color="auto" w:fill="auto"/>
          <w:tblCellMar>
            <w:top w:w="0" w:type="dxa"/>
            <w:left w:w="0" w:type="dxa"/>
            <w:bottom w:w="0" w:type="dxa"/>
            <w:right w:w="0" w:type="dxa"/>
          </w:tblCellMar>
        </w:tblPrEx>
        <w:trPr>
          <w:trHeight w:val="392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EBC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2B7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34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FD0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开展志愿服务，提供公益照护；鼓励幼儿园开设托班。</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严格落实休假制度，保障职工合法权益。</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统筹规划建设，加强设施改造。</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59DFA">
            <w:pPr>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负责婴幼儿照护服务的规范发展和安全监管；</w:t>
            </w:r>
          </w:p>
          <w:p w14:paraId="703B275C">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加大婴幼儿照护服务政策宣传，积极传播科学育儿理念和知识。</w:t>
            </w:r>
          </w:p>
        </w:tc>
      </w:tr>
      <w:tr w14:paraId="150AE787">
        <w:tblPrEx>
          <w:shd w:val="clear" w:color="auto" w:fill="auto"/>
          <w:tblCellMar>
            <w:top w:w="0" w:type="dxa"/>
            <w:left w:w="0" w:type="dxa"/>
            <w:bottom w:w="0" w:type="dxa"/>
            <w:right w:w="0" w:type="dxa"/>
          </w:tblCellMar>
        </w:tblPrEx>
        <w:trPr>
          <w:trHeight w:val="44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11F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14:paraId="1A720373">
        <w:tblPrEx>
          <w:shd w:val="clear" w:color="auto" w:fill="auto"/>
          <w:tblCellMar>
            <w:top w:w="0" w:type="dxa"/>
            <w:left w:w="0" w:type="dxa"/>
            <w:bottom w:w="0" w:type="dxa"/>
            <w:right w:w="0" w:type="dxa"/>
          </w:tblCellMar>
        </w:tblPrEx>
        <w:trPr>
          <w:trHeight w:val="364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A0B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89C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31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A3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w:t>
            </w:r>
            <w:r>
              <w:rPr>
                <w:rFonts w:hint="default" w:ascii="Times New Roman" w:hAnsi="Times New Roman" w:eastAsia="方正仿宋_GBK" w:cs="Times New Roman"/>
                <w:b/>
                <w:bCs/>
                <w:i w:val="0"/>
                <w:color w:val="000000"/>
                <w:kern w:val="0"/>
                <w:sz w:val="21"/>
                <w:szCs w:val="21"/>
                <w:u w:val="none"/>
                <w:lang w:val="en-US" w:eastAsia="zh-CN" w:bidi="ar"/>
              </w:rPr>
              <w:t>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按照各自职责分工依法开展社区矫正工作。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868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配合开展社区矫正法律法规和政策宣传；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建立社区矫正志愿者队伍，为社区矫正对象提供就业就医帮助；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配合做好社区矫正对象的风险评估、监督管理、教育帮扶等相关工作；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配合参与社区矫正对象突发事件应急处置。</w:t>
            </w:r>
          </w:p>
        </w:tc>
      </w:tr>
      <w:tr w14:paraId="68ABA4E1">
        <w:tblPrEx>
          <w:tblCellMar>
            <w:top w:w="0" w:type="dxa"/>
            <w:left w:w="0" w:type="dxa"/>
            <w:bottom w:w="0" w:type="dxa"/>
            <w:right w:w="0" w:type="dxa"/>
          </w:tblCellMar>
        </w:tblPrEx>
        <w:trPr>
          <w:trHeight w:val="465"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9C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五、乡村振兴（8项）</w:t>
            </w:r>
          </w:p>
        </w:tc>
      </w:tr>
      <w:tr w14:paraId="7C9EFDE6">
        <w:tblPrEx>
          <w:shd w:val="clear" w:color="auto" w:fill="auto"/>
          <w:tblCellMar>
            <w:top w:w="0" w:type="dxa"/>
            <w:left w:w="0" w:type="dxa"/>
            <w:bottom w:w="0" w:type="dxa"/>
            <w:right w:w="0" w:type="dxa"/>
          </w:tblCellMar>
        </w:tblPrEx>
        <w:trPr>
          <w:trHeight w:val="74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A67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E6E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CCE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71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开展农产品质量安全技术服务、指导、培训、宣传和巡查，指导乡镇开展农产品质量安全工作；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制定农产品质量抽查计划并组织实施，开展农产品质量风险监测和风险评估，制定应急预案；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负责绿色食品及绿色食品标志的监督检查，对农产品生产主体和农业投入品进行监督管理，并开展日常检查；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对农产品质量安全违法违规行为进行调查处理。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对农产品进入批发、零售市场或者生产加工企业后的生产经营活动进行监督检查；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及时核实并向市农业农村局通报农产品质量安全风险信息。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50F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配合对农产品生产经营活动进行指导和服务，配合开展农产品质量安全日常检查；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负责农产品农药、兽药残留快速检测；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配合开展农产品质量安全抽样；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收集上报农产品质量安全违法线索。</w:t>
            </w:r>
          </w:p>
        </w:tc>
      </w:tr>
      <w:tr w14:paraId="0467B436">
        <w:tblPrEx>
          <w:shd w:val="clear" w:color="auto" w:fill="auto"/>
          <w:tblCellMar>
            <w:top w:w="0" w:type="dxa"/>
            <w:left w:w="0" w:type="dxa"/>
            <w:bottom w:w="0" w:type="dxa"/>
            <w:right w:w="0" w:type="dxa"/>
          </w:tblCellMar>
        </w:tblPrEx>
        <w:trPr>
          <w:trHeight w:val="402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9F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FB8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高标准农田建设管护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EB8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B1A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牵头制定高标准农田建设规划，开展项目储备工作；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组织落实项目选址、规划布局，编制高标准农田建设项目实施方案；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负责监管和指导高标准农田建设工作，加强项目质量和安全监管；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组织项目实施和验收；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负责高标准农田资产登记、设施保管、运行安全巡查，督促管护主体做好问题整改。</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8C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开展高标准农田建设相关法律法规和政策宣传；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配合开展项目选址、规划设计、质量监督和县级验收；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配合调解处置项目实施过程中的青苗占地等矛盾纠纷；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负责交付后的高标准农田管护利用、运行安全巡查，配合督促管护主体整改问题。</w:t>
            </w:r>
          </w:p>
        </w:tc>
      </w:tr>
      <w:tr w14:paraId="463A8AC6">
        <w:tblPrEx>
          <w:tblCellMar>
            <w:top w:w="0" w:type="dxa"/>
            <w:left w:w="0" w:type="dxa"/>
            <w:bottom w:w="0" w:type="dxa"/>
            <w:right w:w="0" w:type="dxa"/>
          </w:tblCellMar>
        </w:tblPrEx>
        <w:trPr>
          <w:trHeight w:val="396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FE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170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w:t>
            </w:r>
          </w:p>
          <w:p w14:paraId="3E34F5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CAC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73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牵头做好</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问题巡查排查、整改及政策指导工作；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对排查清理发现的违法违规占用耕地建设设施用房等非农设施的情况，建立问题台账；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会同市自然资源局对违法违规占用耕地建设的</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进行清理整治，恢复生产。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配合市农业农村局做好设施农业用地涉及</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问题的排查、整改及政策指导工作；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负责查处职责范围内的违法违规建设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A1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根据排查结果，配合做好</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清理整治工作；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督促经营者限期办理设施农业用地备案手续；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配合查处违法违规建设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r>
      <w:tr w14:paraId="104BB72E">
        <w:tblPrEx>
          <w:shd w:val="clear" w:color="auto" w:fill="auto"/>
          <w:tblCellMar>
            <w:top w:w="0" w:type="dxa"/>
            <w:left w:w="0" w:type="dxa"/>
            <w:bottom w:w="0" w:type="dxa"/>
            <w:right w:w="0" w:type="dxa"/>
          </w:tblCellMar>
        </w:tblPrEx>
        <w:trPr>
          <w:trHeight w:val="585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8B6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8A6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D5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D8F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负责动物疫病违法违规行为的处罚。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D4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宣传动物疫病防治相关知识，结合日常工作开展巡查，发现异常情况及时上报；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组织饲养动物的单位和个人做好强制免疫，配合做好监督检查；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配合开展动物疫病预防、控制、净化和消灭等工作；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负责公共场所和乡村发现的死亡畜禽收集、处理并溯源；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配合开展动物疫病违法违规行为的调查处理。</w:t>
            </w:r>
          </w:p>
        </w:tc>
      </w:tr>
      <w:tr w14:paraId="204F2DCA">
        <w:tblPrEx>
          <w:shd w:val="clear" w:color="auto" w:fill="auto"/>
          <w:tblCellMar>
            <w:top w:w="0" w:type="dxa"/>
            <w:left w:w="0" w:type="dxa"/>
            <w:bottom w:w="0" w:type="dxa"/>
            <w:right w:w="0" w:type="dxa"/>
          </w:tblCellMar>
        </w:tblPrEx>
        <w:trPr>
          <w:trHeight w:val="240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212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C2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农作物病虫害</w:t>
            </w:r>
          </w:p>
          <w:p w14:paraId="61A6E3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D9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D8C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负责农作物病虫害防治的监督管理工作；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开展农作物病虫害防治技术指导培训等工作；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制定农作物病虫害预防控制方案并组织实施；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开展农作物病虫害监测、发布预报，组织统防统治，开展专业化防治服务；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对涉及农作物病虫害防治的违法行为进行处置，督促采取补救措施并恢复原状。</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58D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配合开展农作物病虫害监测工作；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推广农作物病虫害防治技术，宣传指导农作物病虫害防治；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配合开展专业化病虫害防治服务和病虫害统防统治。</w:t>
            </w:r>
          </w:p>
        </w:tc>
      </w:tr>
      <w:tr w14:paraId="068D45EA">
        <w:tblPrEx>
          <w:shd w:val="clear" w:color="auto" w:fill="auto"/>
          <w:tblCellMar>
            <w:top w:w="0" w:type="dxa"/>
            <w:left w:w="0" w:type="dxa"/>
            <w:bottom w:w="0" w:type="dxa"/>
            <w:right w:w="0" w:type="dxa"/>
          </w:tblCellMar>
        </w:tblPrEx>
        <w:trPr>
          <w:trHeight w:val="262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A1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746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农村供水工程</w:t>
            </w:r>
          </w:p>
          <w:p w14:paraId="380D80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0AB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4F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负责全市农村供水工程建设以及运行管护的监督管理工作；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组织编制农村饮水安全工程发展规划；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履行农村饮水安全工程建设职责，建成后及时移交受益乡镇（街道）；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协调各职能部门密切配合，依法保护农村饮水安全工程长期发挥效益，保障农村饮水安全。</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ECE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配合做好辖区农村供水工程管理的有关工作，并确定相应的管护人员；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督促管护人员加强日常巡查，及时处理解决相关问题，确保正常供水；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协助开展农村供水工程的水质检测；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督促规范收取农村供水费用水费。</w:t>
            </w:r>
          </w:p>
        </w:tc>
      </w:tr>
      <w:tr w14:paraId="25262A01">
        <w:tblPrEx>
          <w:shd w:val="clear" w:color="auto" w:fill="auto"/>
          <w:tblCellMar>
            <w:top w:w="0" w:type="dxa"/>
            <w:left w:w="0" w:type="dxa"/>
            <w:bottom w:w="0" w:type="dxa"/>
            <w:right w:w="0" w:type="dxa"/>
          </w:tblCellMar>
        </w:tblPrEx>
        <w:trPr>
          <w:trHeight w:val="32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2E4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D2D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农村厕所整改</w:t>
            </w:r>
          </w:p>
          <w:p w14:paraId="1380B1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D3E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DD2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严格落实</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中省奖补、市级为主、农户自筹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落实项目抽查验收工作。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4B2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落实政策宣传、入户动员、调查摸底、技术培训等工作；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以村为单位科学编制项目实施方案，明确建设任务；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规范招标程序，落实项目招标工作；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落实项目过程管理责任；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开展项目全覆盖验收工作和问题整治整改工作；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落实项目资金拨付工作；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严把项目建设质量、项目安全关口，按要求开展项目档案管理工作；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落实项目进度、质量等调度上报工作；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落实项目维稳信访工作。</w:t>
            </w:r>
          </w:p>
        </w:tc>
      </w:tr>
      <w:tr w14:paraId="15EAB3AB">
        <w:tblPrEx>
          <w:shd w:val="clear" w:color="auto" w:fill="auto"/>
          <w:tblCellMar>
            <w:top w:w="0" w:type="dxa"/>
            <w:left w:w="0" w:type="dxa"/>
            <w:bottom w:w="0" w:type="dxa"/>
            <w:right w:w="0" w:type="dxa"/>
          </w:tblCellMar>
        </w:tblPrEx>
        <w:trPr>
          <w:trHeight w:val="23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57A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C83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A7B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6EA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推广绿色防控和统防统治技术，开展科学安全用药培训和农药固定监测调查。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会同达州市万源生态环境局等部门负责建立农药包装废弃物回收处理体系，规范化开展回收处理工作。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879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组织落实植保项目，培育实施主体；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组织开展科学安全用药培训和现场技术指导；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配合开展农资门店和新型经营主体宣传指导工作，探索</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店村结合</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回收体系建设；</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结合日常工作开展巡查，发现违法行为及时上报并配合相关部门开展执法工作。</w:t>
            </w:r>
          </w:p>
        </w:tc>
      </w:tr>
      <w:tr w14:paraId="0E74257F">
        <w:tblPrEx>
          <w:shd w:val="clear" w:color="auto" w:fill="auto"/>
          <w:tblCellMar>
            <w:top w:w="0" w:type="dxa"/>
            <w:left w:w="0" w:type="dxa"/>
            <w:bottom w:w="0" w:type="dxa"/>
            <w:right w:w="0" w:type="dxa"/>
          </w:tblCellMar>
        </w:tblPrEx>
        <w:trPr>
          <w:trHeight w:val="35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E1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六、社会管理（5项）</w:t>
            </w:r>
          </w:p>
        </w:tc>
      </w:tr>
      <w:tr w14:paraId="24CB476E">
        <w:tblPrEx>
          <w:shd w:val="clear" w:color="auto" w:fill="auto"/>
          <w:tblCellMar>
            <w:top w:w="0" w:type="dxa"/>
            <w:left w:w="0" w:type="dxa"/>
            <w:bottom w:w="0" w:type="dxa"/>
            <w:right w:w="0" w:type="dxa"/>
          </w:tblCellMar>
        </w:tblPrEx>
        <w:trPr>
          <w:trHeight w:val="240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FEF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B3E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行政区划和地名管理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6A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01B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负责行政区划的设立、撤销、变更以及政府驻地迁移审核报批和备案、公告等工作；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负责市级行政区域界线联合检查和行政区域界线的勘定、管理和争议处理；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负责街路巷的命名、更名及备案、公告等工作；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负责其他有关部门对地名命名、更名的指导和备案提醒及公告等工作；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对具有重要历史文化价值、体现中华历史文脉的地名进行普查，开展收集、记录、统计等工作，制定保护名录；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对行政区划和地名管理相关违法违规行为进行处罚。</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CA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负责街路巷的命名、更名申请及备案、公告等基础资料的上报；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配合梳理上报行政区划设立、撤销、变更及政府驻地迁移等相关基础资料；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配合行政区域界线勘定及审核校对新的行政区划图；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配合做好所涉及的行政区域界线联合检查；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配合处理行政区域边界争议；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14:paraId="5279ED7F">
        <w:tblPrEx>
          <w:shd w:val="clear" w:color="auto" w:fill="auto"/>
          <w:tblCellMar>
            <w:top w:w="0" w:type="dxa"/>
            <w:left w:w="0" w:type="dxa"/>
            <w:bottom w:w="0" w:type="dxa"/>
            <w:right w:w="0"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964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E43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96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577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E6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开展文明养犬宣传，对不文明养犬行为进行劝导、制止；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负责养犬登记证办理初审，上报市公安局统一制证；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开展免疫和狂犬、野犬等处置。</w:t>
            </w:r>
          </w:p>
        </w:tc>
      </w:tr>
      <w:tr w14:paraId="39A00AE1">
        <w:tblPrEx>
          <w:shd w:val="clear" w:color="auto" w:fill="auto"/>
          <w:tblCellMar>
            <w:top w:w="0" w:type="dxa"/>
            <w:left w:w="0" w:type="dxa"/>
            <w:bottom w:w="0" w:type="dxa"/>
            <w:right w:w="0" w:type="dxa"/>
          </w:tblCellMar>
        </w:tblPrEx>
        <w:trPr>
          <w:trHeight w:val="20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42E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22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651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EC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59F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开展流动人口信息登记政策法规宣传；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组织村（社区）参加流动人口信息采集核实工作。</w:t>
            </w:r>
          </w:p>
        </w:tc>
      </w:tr>
      <w:tr w14:paraId="2E5577C6">
        <w:tblPrEx>
          <w:shd w:val="clear" w:color="auto" w:fill="auto"/>
          <w:tblCellMar>
            <w:top w:w="0" w:type="dxa"/>
            <w:left w:w="0" w:type="dxa"/>
            <w:bottom w:w="0" w:type="dxa"/>
            <w:right w:w="0" w:type="dxa"/>
          </w:tblCellMar>
        </w:tblPrEx>
        <w:trPr>
          <w:trHeight w:val="27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97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2C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26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B67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制定无人驾驶航空器飞行安全管理应急预案，定期组织开展应急演练；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按规定划设管制空域或落实管制措施；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依法管理飞行活动，开展无人驾驶航空器飞行监督检查。</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7BE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配合开展无人驾驶航空器飞行管理；</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结合日常工作开展巡查，发现问题开展先期处置并及时上报。</w:t>
            </w:r>
          </w:p>
        </w:tc>
      </w:tr>
      <w:tr w14:paraId="63179845">
        <w:tblPrEx>
          <w:shd w:val="clear" w:color="auto" w:fill="auto"/>
          <w:tblCellMar>
            <w:top w:w="0" w:type="dxa"/>
            <w:left w:w="0" w:type="dxa"/>
            <w:bottom w:w="0" w:type="dxa"/>
            <w:right w:w="0" w:type="dxa"/>
          </w:tblCellMar>
        </w:tblPrEx>
        <w:trPr>
          <w:trHeight w:val="31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73A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36D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w:t>
            </w:r>
          </w:p>
          <w:p w14:paraId="3C818C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4D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ED0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积极申报四川省城乡社区治理优化提升项目；</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制定乡镇（街道）社会工作综合服务中心建设工作方案；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指导配强社会工作综合服务中心人员力量；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组织实施城乡社区治理优化提升项目实施及项目绩效评估。</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0D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管理进驻的社会组织，组织开展相关活动并提供必要的办公和服务设施；</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推荐项目申报点位并完善申报资料；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科学合理制定实施方案，确定项目实施进度，准确把握时间节点；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按照项目方案推进相关工作，自觉接受监督检查，根据相关要求完善项目绩效评估考核资料。</w:t>
            </w:r>
          </w:p>
        </w:tc>
      </w:tr>
      <w:tr w14:paraId="685C865E">
        <w:tblPrEx>
          <w:shd w:val="clear" w:color="auto" w:fill="auto"/>
          <w:tblCellMar>
            <w:top w:w="0" w:type="dxa"/>
            <w:left w:w="0" w:type="dxa"/>
            <w:bottom w:w="0" w:type="dxa"/>
            <w:right w:w="0" w:type="dxa"/>
          </w:tblCellMar>
        </w:tblPrEx>
        <w:trPr>
          <w:trHeight w:val="49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5E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14:paraId="0FB8077E">
        <w:tblPrEx>
          <w:shd w:val="clear" w:color="auto" w:fill="auto"/>
          <w:tblCellMar>
            <w:top w:w="0" w:type="dxa"/>
            <w:left w:w="0" w:type="dxa"/>
            <w:bottom w:w="0" w:type="dxa"/>
            <w:right w:w="0"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E7D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755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校园周边环境</w:t>
            </w:r>
          </w:p>
          <w:p w14:paraId="41C37A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治理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513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C8EE1">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护学岗</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高峰勤务。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0CE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配合开展校园周边安全宣传教育、安全检查和隐患排查，发现问题及时上报；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配合开展风险防控和应对处置工作；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负责维护校园周边环境及秩序管理工作。</w:t>
            </w:r>
          </w:p>
        </w:tc>
      </w:tr>
      <w:tr w14:paraId="3136F397">
        <w:tblPrEx>
          <w:shd w:val="clear" w:color="auto" w:fill="auto"/>
          <w:tblCellMar>
            <w:top w:w="0" w:type="dxa"/>
            <w:left w:w="0" w:type="dxa"/>
            <w:bottom w:w="0" w:type="dxa"/>
            <w:right w:w="0" w:type="dxa"/>
          </w:tblCellMar>
        </w:tblPrEx>
        <w:trPr>
          <w:trHeight w:val="514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FCD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65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E1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D2C02">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开展学生防溺水安全教育和宣传；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督促家长落实监护责任，会同水务、公安等部门摸排学校周边危险水域、监督隐患整改情况。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加强在重点时段、时间点巡查巡防并建立联网监督模式和通报制度。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督促有关单位对水利在建工程管理范围内的重点水域，设置安全警示标识；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spacing w:val="-6"/>
                <w:kern w:val="0"/>
                <w:sz w:val="21"/>
                <w:szCs w:val="21"/>
                <w:u w:val="none"/>
                <w:lang w:val="en-US" w:eastAsia="zh-CN" w:bidi="ar"/>
              </w:rPr>
              <w:t>负责所管辖大中型水库的安全监管，切实落实人员值班制度，加强巡查巡防并建立联网监督模式和通报制度。</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3E5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配合开展未成年人防溺水安全宣传教育；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结合日常工作开展巡防、隐患排查并整改；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对巡查发现和群众报告的溺水事故第一时间组织开展救援并上报；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协助市公安局开展事故原因调查，并做好溺水未成年人家属思想安抚及其他善后工作。</w:t>
            </w:r>
          </w:p>
        </w:tc>
      </w:tr>
      <w:tr w14:paraId="31D098A3">
        <w:tblPrEx>
          <w:shd w:val="clear" w:color="auto" w:fill="auto"/>
          <w:tblCellMar>
            <w:top w:w="0" w:type="dxa"/>
            <w:left w:w="0" w:type="dxa"/>
            <w:bottom w:w="0" w:type="dxa"/>
            <w:right w:w="0" w:type="dxa"/>
          </w:tblCellMar>
        </w:tblPrEx>
        <w:trPr>
          <w:trHeight w:val="414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BC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932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w:t>
            </w:r>
          </w:p>
          <w:p w14:paraId="6A8414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9CA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F6D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负责大型活动的行政审批许可，对活动规模、参与人数、场地条件等进行风险评估；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发现可疑人员，及时通报给乡镇（街道），并协助做好管控工作；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重要时期根据上级工作安排对涉及治安类安全、公共安全隐患进行排查整治。</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845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加强宣传教育，做好重点人群管控等社会面稳控工作；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组织工作人员维护活动秩序，在指定区域内做好安保值守工作；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按照活动预案安排，及时做好突发事件应对处置。</w:t>
            </w:r>
          </w:p>
        </w:tc>
      </w:tr>
      <w:tr w14:paraId="6EFB5E02">
        <w:tblPrEx>
          <w:shd w:val="clear" w:color="auto" w:fill="auto"/>
          <w:tblCellMar>
            <w:top w:w="0" w:type="dxa"/>
            <w:left w:w="0" w:type="dxa"/>
            <w:bottom w:w="0" w:type="dxa"/>
            <w:right w:w="0" w:type="dxa"/>
          </w:tblCellMar>
        </w:tblPrEx>
        <w:trPr>
          <w:trHeight w:val="38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48C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E57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25A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563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牵头负责反电信网络诈骗工作，开展预防宣传、预警劝阻工作；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负责银行卡、手机卡用于违法犯罪的涉案人员的核查与打击治理；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摸排涉诈高危人员，开展涉诈重点人员管控工作；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打击电信网络诈骗犯罪及其关联犯罪，对滞留境外人员进行劝返、破案追赃。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2FF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开展反电信网络诈骗宣传教育；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协助摸排涉诈高危人员、劝返滞留境外人员；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对涉诈重点人员开展日常管控，配合公安部门核实、查处涉诈违法案件。</w:t>
            </w:r>
          </w:p>
        </w:tc>
      </w:tr>
      <w:tr w14:paraId="482A8686">
        <w:tblPrEx>
          <w:shd w:val="clear" w:color="auto" w:fill="auto"/>
          <w:tblCellMar>
            <w:top w:w="0" w:type="dxa"/>
            <w:left w:w="0" w:type="dxa"/>
            <w:bottom w:w="0" w:type="dxa"/>
            <w:right w:w="0" w:type="dxa"/>
          </w:tblCellMar>
        </w:tblPrEx>
        <w:trPr>
          <w:trHeight w:val="38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C44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14:paraId="6F63141A">
        <w:tblPrEx>
          <w:shd w:val="clear" w:color="auto" w:fill="auto"/>
          <w:tblCellMar>
            <w:top w:w="0" w:type="dxa"/>
            <w:left w:w="0" w:type="dxa"/>
            <w:bottom w:w="0" w:type="dxa"/>
            <w:right w:w="0" w:type="dxa"/>
          </w:tblCellMar>
        </w:tblPrEx>
        <w:trPr>
          <w:trHeight w:val="178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2DB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B5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乡镇国土空间</w:t>
            </w:r>
          </w:p>
          <w:p w14:paraId="7D4D2E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规划编制</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BC0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C958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负责编制万源市国土空间总体规划、详细规划；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指导乡镇开展村庄规划编制工作。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解读乡镇国土空间规划相关政策，组织规划评审；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组织编制城镇开发边界局部优化方案、专家论证和公示征求公众意见。</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AF4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开展国土空间规划宣传；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参与编制万源市及镇国土空间总体规划、城镇开发边界内详细规划；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上报编制计划、开展镇村规划编制；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组织镇人大对规划进行审议并报批。</w:t>
            </w:r>
          </w:p>
        </w:tc>
      </w:tr>
      <w:tr w14:paraId="1007A08C">
        <w:tblPrEx>
          <w:shd w:val="clear" w:color="auto" w:fill="auto"/>
          <w:tblCellMar>
            <w:top w:w="0" w:type="dxa"/>
            <w:left w:w="0" w:type="dxa"/>
            <w:bottom w:w="0" w:type="dxa"/>
            <w:right w:w="0" w:type="dxa"/>
          </w:tblCellMar>
        </w:tblPrEx>
        <w:trPr>
          <w:trHeight w:val="206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67D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17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B0F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AD326">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负责贯彻落实国土绿化重大方针政策；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负责组织开展营林、造林、产业、森林四库建设项目检查验收、落地上图；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会同市财政局，开展营林、造林、产业项目补助资金发放工作；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会同市公安局对破坏营林、造林、产业等项目的违法行为进行查处。</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ADC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开展造林绿化及森林四库建设相关政策宣传、舆论引导；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配合开展林业产业及森林四库建设规划；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按规划配合完成造林绿化、产业及森林四库建设项目建设任务；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配合开展检查验收工作。</w:t>
            </w:r>
          </w:p>
        </w:tc>
      </w:tr>
      <w:tr w14:paraId="6A1E6F42">
        <w:tblPrEx>
          <w:shd w:val="clear" w:color="auto" w:fill="auto"/>
          <w:tblCellMar>
            <w:top w:w="0" w:type="dxa"/>
            <w:left w:w="0" w:type="dxa"/>
            <w:bottom w:w="0" w:type="dxa"/>
            <w:right w:w="0" w:type="dxa"/>
          </w:tblCellMar>
        </w:tblPrEx>
        <w:trPr>
          <w:trHeight w:val="391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2E9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2CA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卫片图斑违法</w:t>
            </w:r>
          </w:p>
          <w:p w14:paraId="0FFB7E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行为处置</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D54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57E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开展土地资源保护宣传，建立土地执法动态巡查制度，运用卫星遥感等技术手段，及时发现并依法制止土地违法行为；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非农化</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（不含农村宅基地）等违法违规行为进行督促整改、立案查处。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w:t>
            </w:r>
            <w:r>
              <w:rPr>
                <w:rFonts w:hint="default" w:ascii="Times New Roman" w:hAnsi="Times New Roman" w:eastAsia="方正仿宋简体" w:cs="Times New Roman"/>
                <w:b/>
                <w:bCs/>
                <w:i w:val="0"/>
                <w:color w:val="000000"/>
                <w:spacing w:val="-6"/>
                <w:kern w:val="0"/>
                <w:sz w:val="21"/>
                <w:szCs w:val="21"/>
                <w:u w:val="none"/>
                <w:lang w:val="en-US" w:eastAsia="zh-CN" w:bidi="ar"/>
              </w:rPr>
              <w:t>耕地</w:t>
            </w:r>
            <w:r>
              <w:rPr>
                <w:rFonts w:hint="default" w:ascii="Times New Roman" w:hAnsi="Times New Roman" w:eastAsia="宋体" w:cs="Times New Roman"/>
                <w:b/>
                <w:bCs/>
                <w:i w:val="0"/>
                <w:color w:val="000000"/>
                <w:spacing w:val="-6"/>
                <w:kern w:val="0"/>
                <w:sz w:val="21"/>
                <w:szCs w:val="21"/>
                <w:u w:val="none"/>
                <w:lang w:val="en-US" w:eastAsia="zh-CN" w:bidi="ar"/>
              </w:rPr>
              <w:t>“</w:t>
            </w:r>
            <w:r>
              <w:rPr>
                <w:rFonts w:hint="default" w:ascii="Times New Roman" w:hAnsi="Times New Roman" w:eastAsia="方正仿宋简体" w:cs="Times New Roman"/>
                <w:b/>
                <w:bCs/>
                <w:i w:val="0"/>
                <w:color w:val="000000"/>
                <w:spacing w:val="-6"/>
                <w:kern w:val="0"/>
                <w:sz w:val="21"/>
                <w:szCs w:val="21"/>
                <w:u w:val="none"/>
                <w:lang w:val="en-US" w:eastAsia="zh-CN" w:bidi="ar"/>
              </w:rPr>
              <w:t>非粮化</w:t>
            </w:r>
            <w:r>
              <w:rPr>
                <w:rFonts w:hint="default" w:ascii="Times New Roman" w:hAnsi="Times New Roman" w:eastAsia="宋体" w:cs="Times New Roman"/>
                <w:b/>
                <w:bCs/>
                <w:i w:val="0"/>
                <w:color w:val="000000"/>
                <w:spacing w:val="-6"/>
                <w:kern w:val="0"/>
                <w:sz w:val="21"/>
                <w:szCs w:val="21"/>
                <w:u w:val="none"/>
                <w:lang w:val="en-US" w:eastAsia="zh-CN" w:bidi="ar"/>
              </w:rPr>
              <w:t>”</w:t>
            </w:r>
            <w:r>
              <w:rPr>
                <w:rFonts w:hint="default" w:ascii="Times New Roman" w:hAnsi="Times New Roman" w:eastAsia="方正仿宋简体" w:cs="Times New Roman"/>
                <w:b/>
                <w:bCs/>
                <w:i w:val="0"/>
                <w:color w:val="000000"/>
                <w:spacing w:val="-6"/>
                <w:kern w:val="0"/>
                <w:sz w:val="21"/>
                <w:szCs w:val="21"/>
                <w:u w:val="none"/>
                <w:lang w:val="en-US" w:eastAsia="zh-CN" w:bidi="ar"/>
              </w:rPr>
              <w:t>违法违规行为进行督促整改、立案查处。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建立林地林木执法动态巡查制度并审查上报，运用卫星遥感等技术手段，及时发现并依法制止土地违法违规行为；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根据职责对违法违规行为督促整改、立案查处。</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0B0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开展卫片图斑法律法规宣传；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结合日常工作开展巡查、卫片图斑核查，发现问题线索上报，并建立台账；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负责对农户私搭乱建行为进行整改；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配合开展执法及整改。</w:t>
            </w:r>
          </w:p>
        </w:tc>
      </w:tr>
      <w:tr w14:paraId="4E2F65E6">
        <w:tblPrEx>
          <w:shd w:val="clear" w:color="auto" w:fill="auto"/>
          <w:tblCellMar>
            <w:top w:w="0" w:type="dxa"/>
            <w:left w:w="0" w:type="dxa"/>
            <w:bottom w:w="0" w:type="dxa"/>
            <w:right w:w="0" w:type="dxa"/>
          </w:tblCellMar>
        </w:tblPrEx>
        <w:trPr>
          <w:trHeight w:val="215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1F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9D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土地整治项目</w:t>
            </w:r>
          </w:p>
          <w:p w14:paraId="06CF9B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实施</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86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B94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负责组织项目入库、立项的评审论证工作，配合做好财政评审；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负责项目实施技术服务，监督及时足额兑付民工工资；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负责项目竣工验收、新增耕地核定、备案入库的组织评审、验收认定等工作；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负责项目审核验收及资金拨付。</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596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协调配合项目规划、实施、验收，开展矛盾调处；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承担项目基础设施后期管护和土地整理后的耕地粮用，足额下发粮食种植补贴至项目区群众。</w:t>
            </w:r>
          </w:p>
        </w:tc>
      </w:tr>
      <w:tr w14:paraId="71A396C9">
        <w:tblPrEx>
          <w:tblCellMar>
            <w:top w:w="0" w:type="dxa"/>
            <w:left w:w="0" w:type="dxa"/>
            <w:bottom w:w="0" w:type="dxa"/>
            <w:right w:w="0" w:type="dxa"/>
          </w:tblCellMar>
        </w:tblPrEx>
        <w:trPr>
          <w:trHeight w:val="81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852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A4B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7FB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4F18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综合分析和研判耕地流出和恢复情况，下发耕地恢复补充任务；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指导、督促流出耕地整改恢复工作。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734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核实下发流出耕地图斑；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开展流出耕地整改和恢复补充工作，建立核实整改台账。</w:t>
            </w:r>
          </w:p>
        </w:tc>
      </w:tr>
      <w:tr w14:paraId="5EF2B11F">
        <w:tblPrEx>
          <w:shd w:val="clear" w:color="auto" w:fill="auto"/>
          <w:tblCellMar>
            <w:top w:w="0" w:type="dxa"/>
            <w:left w:w="0" w:type="dxa"/>
            <w:bottom w:w="0" w:type="dxa"/>
            <w:right w:w="0" w:type="dxa"/>
          </w:tblCellMar>
        </w:tblPrEx>
        <w:trPr>
          <w:trHeight w:val="9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4A5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CAD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83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F5E1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组织实施全市林业重点生态保护修复工程，提供技术指导；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负责检查验收、落地上图，并会同市财政局，开展补助资金发放工作。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598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配合实施林业重点生态保护修复工程；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开展全民义务植树、城乡绿化工作。</w:t>
            </w:r>
          </w:p>
        </w:tc>
      </w:tr>
      <w:tr w14:paraId="22A22E83">
        <w:tblPrEx>
          <w:shd w:val="clear" w:color="auto" w:fill="auto"/>
          <w:tblCellMar>
            <w:top w:w="0" w:type="dxa"/>
            <w:left w:w="0" w:type="dxa"/>
            <w:bottom w:w="0" w:type="dxa"/>
            <w:right w:w="0" w:type="dxa"/>
          </w:tblCellMar>
        </w:tblPrEx>
        <w:trPr>
          <w:trHeight w:val="42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89D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41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28A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FC4A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牵头开展野生动植物保护法律法规宣传；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组织开展野生动植物救助工作；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组织开展因保护的陆生野生动物造成的财产损失补偿资料的复核、上报等工作。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牵头开展水生野生动物保护法律法规宣传；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组织开展水生野生动物救助工作。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847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配合开展野生动植物保护法律法规宣传；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负责野生动物致害补偿；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对违法猎捕、运输、交易及破坏野生动植物栖息地的行为及时制止并上报。</w:t>
            </w:r>
          </w:p>
        </w:tc>
      </w:tr>
      <w:tr w14:paraId="5085388C">
        <w:tblPrEx>
          <w:shd w:val="clear" w:color="auto" w:fill="auto"/>
          <w:tblCellMar>
            <w:top w:w="0" w:type="dxa"/>
            <w:left w:w="0" w:type="dxa"/>
            <w:bottom w:w="0" w:type="dxa"/>
            <w:right w:w="0" w:type="dxa"/>
          </w:tblCellMar>
        </w:tblPrEx>
        <w:trPr>
          <w:trHeight w:val="535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B5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DF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B03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8EF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负责自然资源、不动产（宅基地使用权及房屋所有权、农村土地承包经营权、林权等）统一登记、颁证；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开展权籍调查，负责个人之间、个人与单位、单位与单位之间发生的土地权属争议的权属认定和技术支撑。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负责林地承包经营及承包经营合同的管理，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负责林权流转的指导和监督管理林地边界裁定。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58D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审查集体土地房屋所有权、土地使用权转移和转移登记；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协助产权纠纷的协调处理工作；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14:paraId="59A02EE0">
        <w:tblPrEx>
          <w:shd w:val="clear" w:color="auto" w:fill="auto"/>
          <w:tblCellMar>
            <w:top w:w="0" w:type="dxa"/>
            <w:left w:w="0" w:type="dxa"/>
            <w:bottom w:w="0" w:type="dxa"/>
            <w:right w:w="0" w:type="dxa"/>
          </w:tblCellMar>
        </w:tblPrEx>
        <w:trPr>
          <w:trHeight w:val="27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E84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8E4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0D2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3F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56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开展古树名木保护政策宣传；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结合日常工作进行巡查，发现古树名木异常和擅自移栽、破坏古树名木等问题及时上报。</w:t>
            </w:r>
          </w:p>
        </w:tc>
      </w:tr>
      <w:tr w14:paraId="2BBEE5FF">
        <w:tblPrEx>
          <w:shd w:val="clear" w:color="auto" w:fill="auto"/>
          <w:tblCellMar>
            <w:top w:w="0" w:type="dxa"/>
            <w:left w:w="0" w:type="dxa"/>
            <w:bottom w:w="0" w:type="dxa"/>
            <w:right w:w="0" w:type="dxa"/>
          </w:tblCellMar>
        </w:tblPrEx>
        <w:trPr>
          <w:trHeight w:val="81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AD8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8B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92A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254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统筹负责重大森林火灾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救</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负责综合指导督导森林火灾防控工作；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牵头开展森林火灾预警监测和信息发布工作；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负责统筹协调国家综合救援力量参与森林火灾扑救处置等工作；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牵头负责综合考核森林防灭火指标。</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负责履行森林防火工作行业管理责任，主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防</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指导、推动林业行业森林防灭火基础设施、防灭火装备和专业扑火队伍建设；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牵头森林防灭火</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查</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的工作，负责火案侦破及有关违法犯罪案件查处；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负责森林火灾火场警戒、交通疏导、治安维护等工作；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协同市林业局开展防火宣传、火灾隐患排查、重点区域巡护、违规用火处罚等工作。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06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制定森林防灭火应急预案，开展演练，做好值班值守；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划分网格，组建护林员队伍和防火灭火力量，储备必要的灭火物资；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发现火情，立即上报火灾地点、火势大小以及是否有人员被困等信息；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在火势较小、保证安全的前提下，先行组织进行初期扑救。</w:t>
            </w:r>
          </w:p>
        </w:tc>
      </w:tr>
      <w:tr w14:paraId="1C1D0AF3">
        <w:tblPrEx>
          <w:shd w:val="clear" w:color="auto" w:fill="auto"/>
          <w:tblCellMar>
            <w:top w:w="0" w:type="dxa"/>
            <w:left w:w="0" w:type="dxa"/>
            <w:bottom w:w="0" w:type="dxa"/>
            <w:right w:w="0" w:type="dxa"/>
          </w:tblCellMar>
        </w:tblPrEx>
        <w:trPr>
          <w:trHeight w:val="386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A2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43C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A1B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89C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维护矿产资源开发秩序，依法进行采矿权登记和采矿权审查上报；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负责历史遗留矿山生态修复；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开展矿业权出让及房屋征收补偿安置。</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1C9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结合日常工作开展矿山巡查，及时发现、制止违法行为，上报并协助查处；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配合落实历史遗留矿山生态修复项目后期管护工作；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配合矿业权出让涉及的房屋征收补偿安置。</w:t>
            </w:r>
          </w:p>
        </w:tc>
      </w:tr>
      <w:tr w14:paraId="76C854D3">
        <w:tblPrEx>
          <w:shd w:val="clear" w:color="auto" w:fill="auto"/>
          <w:tblCellMar>
            <w:top w:w="0" w:type="dxa"/>
            <w:left w:w="0" w:type="dxa"/>
            <w:bottom w:w="0" w:type="dxa"/>
            <w:right w:w="0" w:type="dxa"/>
          </w:tblCellMar>
        </w:tblPrEx>
        <w:trPr>
          <w:trHeight w:val="41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29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EB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EC9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C07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组织开展水资源调查、评价有关工作；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对水资源保护方面存在的违规违法问题进行处理。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428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制定节约用水规划和计划，开展节水宣传教育；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结合日常工作，开展取用水日常检查，发现问题及时上报。</w:t>
            </w:r>
          </w:p>
        </w:tc>
      </w:tr>
      <w:tr w14:paraId="0DF1F774">
        <w:tblPrEx>
          <w:shd w:val="clear" w:color="auto" w:fill="auto"/>
          <w:tblCellMar>
            <w:top w:w="0" w:type="dxa"/>
            <w:left w:w="0" w:type="dxa"/>
            <w:bottom w:w="0" w:type="dxa"/>
            <w:right w:w="0" w:type="dxa"/>
          </w:tblCellMar>
        </w:tblPrEx>
        <w:trPr>
          <w:trHeight w:val="54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438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14:paraId="6B4E7E8C">
        <w:tblPrEx>
          <w:shd w:val="clear" w:color="auto" w:fill="auto"/>
          <w:tblCellMar>
            <w:top w:w="0" w:type="dxa"/>
            <w:left w:w="0" w:type="dxa"/>
            <w:bottom w:w="0" w:type="dxa"/>
            <w:right w:w="0" w:type="dxa"/>
          </w:tblCellMar>
        </w:tblPrEx>
        <w:trPr>
          <w:trHeight w:val="75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4D4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9F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15E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166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拟订全市水土保持规划，并监督实施；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组织开展水土流失监测、水土保持综合治理；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审核生产建设项目水土保持方案并监督实施；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开展生产建设项目水土保持设施自主验收报备及核查工作；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开展生产建设项目水土保持补偿费核收，对违法取土、挖砂、采石等行为进行处罚；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负责督促自然资源开发、生态保护红线评估调整和矿山开采等项目依法履行水土保持手续；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负责督促规划编制部门在矿产资源、生态修复等规划中提出水土流失预防和治理的对策和措施；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协助开展矿区等行业相关的水土流失综合治理工作；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负责督促行业内生产建设项目依法落实水土流失防治、补偿费缴纳、监测、监理、自主验收等工作。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负责督促高标准农田建设项目区落实田间工程、农耕农艺等水土保持措施，减少水土流失；</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开展坡耕地和沟道等行业相关的水土流失综合治理工作。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27F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开展水土保持政策宣传；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配合对坡耕地和沟道水土流失进行综合治理；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组织单位和个人植树种草，扩大林草覆盖面积，涵养水源。</w:t>
            </w:r>
          </w:p>
        </w:tc>
      </w:tr>
      <w:tr w14:paraId="32B5DA6B">
        <w:tblPrEx>
          <w:shd w:val="clear" w:color="auto" w:fill="auto"/>
          <w:tblCellMar>
            <w:top w:w="0" w:type="dxa"/>
            <w:left w:w="0" w:type="dxa"/>
            <w:bottom w:w="0" w:type="dxa"/>
            <w:right w:w="0" w:type="dxa"/>
          </w:tblCellMar>
        </w:tblPrEx>
        <w:trPr>
          <w:trHeight w:val="80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5C3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E2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D3D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368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负责土壤及地下水环境监督管理；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做好疑似污染地块和污染地块安全利用监管，开展土壤污染风险管控和修复管理；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贯彻落实工业用地和经营性用地土壤环境保护管理制度；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负责对用地性质变更为</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（土地使用性质变更为住宅居住用地、公共管理和公共服务设施用地）的建设用地地块开展土壤污染状况调查。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的建设用地信息。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负责开展耕地环境和农产品例行监测；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开展受污染耕地分类管理和安全利用工作；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根据耕地环境质量类别划定落实管理措施，控制区域农业面源污染，推进农业废弃物综合利用，保障农业用地安全利用。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F09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开展土壤污染防治宣传教育和科学普及；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收集农业面源污染物（农用薄膜、农用药、化肥包装物）；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指导农业生产者科学使用化肥，推广使用高效、低毒、低残留农药；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发生突发事件可能造成土壤污染的，立即采取应急措施；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配合实施土壤污染风险管控和修复。</w:t>
            </w:r>
          </w:p>
        </w:tc>
      </w:tr>
      <w:tr w14:paraId="7536E38E">
        <w:tblPrEx>
          <w:shd w:val="clear" w:color="auto" w:fill="auto"/>
          <w:tblCellMar>
            <w:top w:w="0" w:type="dxa"/>
            <w:left w:w="0" w:type="dxa"/>
            <w:bottom w:w="0" w:type="dxa"/>
            <w:right w:w="0" w:type="dxa"/>
          </w:tblCellMar>
        </w:tblPrEx>
        <w:trPr>
          <w:trHeight w:val="80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731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591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固体废物污染</w:t>
            </w:r>
          </w:p>
          <w:p w14:paraId="3F488E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5B7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E52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负责固体废物、化学品、重金属等污染防治的监督管理工作；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负责监督管理危险废物的处置。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负责学校实验室固体废物污染环境防治的监督管理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C1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开展防治固体废物和危险废物污染环境的宣传教育；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结合日常工作开展固体废物污染巡查，及时制止、先期处置污染和破坏生态行为，发现违法行为及时上报。</w:t>
            </w:r>
          </w:p>
        </w:tc>
      </w:tr>
      <w:tr w14:paraId="0324FC62">
        <w:tblPrEx>
          <w:shd w:val="clear" w:color="auto" w:fill="auto"/>
          <w:tblCellMar>
            <w:top w:w="0" w:type="dxa"/>
            <w:left w:w="0" w:type="dxa"/>
            <w:bottom w:w="0" w:type="dxa"/>
            <w:right w:w="0" w:type="dxa"/>
          </w:tblCellMar>
        </w:tblPrEx>
        <w:trPr>
          <w:trHeight w:val="803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49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147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083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28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负责河湖生态流量水量管理、地下水资源管理保护；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负责监督管理水电站生态流量下泄、指导农村水电站、拦河闸等排沙清淤工作；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负责对在河道、湖泊管理范围内倾倒垃圾、渣土，从事影响河势稳定、危害河岸堤防安全和其他妨碍河道行洪的活动的进行行政处罚。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负责城市建成区生活污水处理设施的建设和管理，污水排放日常监管；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指导建制乡镇场镇生活污水处理设施的建设和管理；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推进城镇雨污分流，开展城市建成区黑臭水体治理。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负责机动车维修企业、营运船舶的污染防治；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负责对违规向河道倾倒泥沙、石块和废弃物等行为的行政处罚。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负责公共场所和饮用水卫生监督管理；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负责医疗机构污水收集、处理和消毒的监管。</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17E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开展水环境保护宣传教育；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配合开展农村、场镇生活污水处理设施的规划建设，督促生活污水处理厂正常运行；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督促企事业单位整改违法排放问题，落实无主入河排污口的问题整改。</w:t>
            </w:r>
          </w:p>
        </w:tc>
      </w:tr>
      <w:tr w14:paraId="4ED8DC0E">
        <w:tblPrEx>
          <w:shd w:val="clear" w:color="auto" w:fill="auto"/>
          <w:tblCellMar>
            <w:top w:w="0" w:type="dxa"/>
            <w:left w:w="0" w:type="dxa"/>
            <w:bottom w:w="0" w:type="dxa"/>
            <w:right w:w="0" w:type="dxa"/>
          </w:tblCellMar>
        </w:tblPrEx>
        <w:trPr>
          <w:trHeight w:val="80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4B1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45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4ED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E65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负责河道管理范围外的经营性砂石堆码场（无加工功能）扬尘污染防治。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AD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配合开展大气污染物减排、机动车污染监督、应对气候变化及温室气体减排工作；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受理破坏大气环境投诉，调处环境初信初访和矛盾纠纷。</w:t>
            </w:r>
          </w:p>
        </w:tc>
      </w:tr>
      <w:tr w14:paraId="5416459D">
        <w:tblPrEx>
          <w:shd w:val="clear" w:color="auto" w:fill="auto"/>
          <w:tblCellMar>
            <w:top w:w="0" w:type="dxa"/>
            <w:left w:w="0" w:type="dxa"/>
            <w:bottom w:w="0" w:type="dxa"/>
            <w:right w:w="0" w:type="dxa"/>
          </w:tblCellMar>
        </w:tblPrEx>
        <w:trPr>
          <w:trHeight w:val="831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072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0AA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D8D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F9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Fonts w:hint="default" w:ascii="Times New Roman" w:hAnsi="Times New Roman" w:eastAsia="宋体" w:cs="Times New Roman"/>
                <w:b/>
                <w:bCs/>
                <w:i w:val="0"/>
                <w:color w:val="000000"/>
                <w:kern w:val="0"/>
                <w:sz w:val="21"/>
                <w:szCs w:val="21"/>
                <w:u w:val="none"/>
                <w:lang w:val="en-US" w:eastAsia="zh-CN" w:bidi="ar"/>
              </w:rPr>
              <w:t xml:space="preserve">KTV </w:t>
            </w:r>
            <w:r>
              <w:rPr>
                <w:rFonts w:hint="default" w:ascii="Times New Roman" w:hAnsi="Times New Roman" w:eastAsia="方正仿宋简体" w:cs="Times New Roman"/>
                <w:b/>
                <w:bCs/>
                <w:i w:val="0"/>
                <w:color w:val="000000"/>
                <w:kern w:val="0"/>
                <w:sz w:val="21"/>
                <w:szCs w:val="21"/>
                <w:u w:val="none"/>
                <w:lang w:val="en-US" w:eastAsia="zh-CN" w:bidi="ar"/>
              </w:rPr>
              <w:t>等室内娱乐噪声污染的处罚。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301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开展噪声污染防治法律法规和知识的宣传；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结合日常工作开展巡查，对噪声污染行为进行劝阻，并及时上报；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配合做好噪声污染现场确认，协助噪声减轻、源头消除工作；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负责噪音扰民的矛盾纠纷调解。</w:t>
            </w:r>
          </w:p>
        </w:tc>
      </w:tr>
      <w:tr w14:paraId="656D5093">
        <w:tblPrEx>
          <w:shd w:val="clear" w:color="auto" w:fill="auto"/>
          <w:tblCellMar>
            <w:top w:w="0" w:type="dxa"/>
            <w:left w:w="0" w:type="dxa"/>
            <w:bottom w:w="0" w:type="dxa"/>
            <w:right w:w="0" w:type="dxa"/>
          </w:tblCellMar>
        </w:tblPrEx>
        <w:trPr>
          <w:trHeight w:val="35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51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DB1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突发环境事件</w:t>
            </w:r>
          </w:p>
          <w:p w14:paraId="15A7F0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C44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A5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负责生态环境问题的统筹协调和监督管理，突发环境事件应急知识宣传；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负责重点区域、流域生态环境保护，指导突发环境事件应对工作；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收集突发环境事件信息并按程序公开，加强应急救援能力建设；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组织实施生态环境损害赔偿制度，解决有关环境污染纠纷。</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BC8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开展人员安抚和事故处置等善后工作；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开展舆论引导和宣传解释。</w:t>
            </w:r>
          </w:p>
        </w:tc>
      </w:tr>
      <w:tr w14:paraId="423FE484">
        <w:tblPrEx>
          <w:shd w:val="clear" w:color="auto" w:fill="auto"/>
          <w:tblCellMar>
            <w:top w:w="0" w:type="dxa"/>
            <w:left w:w="0" w:type="dxa"/>
            <w:bottom w:w="0" w:type="dxa"/>
            <w:right w:w="0" w:type="dxa"/>
          </w:tblCellMar>
        </w:tblPrEx>
        <w:trPr>
          <w:trHeight w:val="440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DA9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4D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畜禽养殖污染</w:t>
            </w:r>
          </w:p>
          <w:p w14:paraId="231AF6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A9E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FF7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编制畜牧业发展规划，配合生态环境部门编制畜禽养殖污染防治规划；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对畜禽粪污资源化利用进行技术培训推广；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负责退养和生态化改造工作；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负责畜禽养殖场、养殖小区备案。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E6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配合开展畜禽粪污资源化利用技术的宣传推广；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排查、及时制止和报告畜禽养殖环境污染行为；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督促养殖户对畜禽养殖污染进行整改，并将整改情况上报；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配合对畜禽养殖污染等行为进行查处；</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配合开展畜禽养殖等安全生产检查，发现问题及时上报并协助做好整治整改工作；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负责对畜禽规模养殖场的选址进行初审并上报。</w:t>
            </w:r>
          </w:p>
        </w:tc>
      </w:tr>
      <w:tr w14:paraId="1FE5ACF6">
        <w:tblPrEx>
          <w:shd w:val="clear" w:color="auto" w:fill="auto"/>
          <w:tblCellMar>
            <w:top w:w="0" w:type="dxa"/>
            <w:left w:w="0" w:type="dxa"/>
            <w:bottom w:w="0" w:type="dxa"/>
            <w:right w:w="0" w:type="dxa"/>
          </w:tblCellMar>
        </w:tblPrEx>
        <w:trPr>
          <w:trHeight w:val="81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17F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BC2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F0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5F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AB6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14:paraId="3C3A6797">
        <w:tblPrEx>
          <w:shd w:val="clear" w:color="auto" w:fill="auto"/>
          <w:tblCellMar>
            <w:top w:w="0" w:type="dxa"/>
            <w:left w:w="0" w:type="dxa"/>
            <w:bottom w:w="0" w:type="dxa"/>
            <w:right w:w="0" w:type="dxa"/>
          </w:tblCellMar>
        </w:tblPrEx>
        <w:trPr>
          <w:trHeight w:val="42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5D3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14:paraId="4AE6273F">
        <w:tblPrEx>
          <w:shd w:val="clear" w:color="auto" w:fill="auto"/>
          <w:tblCellMar>
            <w:top w:w="0" w:type="dxa"/>
            <w:left w:w="0" w:type="dxa"/>
            <w:bottom w:w="0" w:type="dxa"/>
            <w:right w:w="0" w:type="dxa"/>
          </w:tblCellMar>
        </w:tblPrEx>
        <w:trPr>
          <w:trHeight w:val="75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10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000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房屋安全隐患</w:t>
            </w:r>
          </w:p>
          <w:p w14:paraId="70CB07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E13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6EA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指导属地政府、相关部门落实城镇房屋安全风险整治措施，提供技术支持；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负责房屋改造项目的审定、资金拨付和监督管理工作；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指导属地政府落实农村房屋安全管理工作，统筹指导农村房屋安全风险排查工作；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指导属地政府落实农村房屋安全风险整治措施，提供技术支持；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w:t>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会同市自然资源局等相关部门对群众反映强烈，社会影响恶劣的行为，协调多部门联合依法查处。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要求，负责行业领域房屋安全风险排查整治工作。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B5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开展房屋安全使用宣传；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督促产权人（使用人）主动排危，负责房屋改造名单初审报送、住户搬离等工作；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配合市住建局对城市危险房屋落实排危措施。</w:t>
            </w:r>
          </w:p>
        </w:tc>
      </w:tr>
      <w:tr w14:paraId="368E7D31">
        <w:tblPrEx>
          <w:shd w:val="clear" w:color="auto" w:fill="auto"/>
          <w:tblCellMar>
            <w:top w:w="0" w:type="dxa"/>
            <w:left w:w="0" w:type="dxa"/>
            <w:bottom w:w="0" w:type="dxa"/>
            <w:right w:w="0" w:type="dxa"/>
          </w:tblCellMar>
        </w:tblPrEx>
        <w:trPr>
          <w:trHeight w:val="816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90D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39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（违法用地、违法建设）整治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AF8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0EC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负责对万源市总体规划确定的城市建设用地范围内的违法占地以及违反规划的行为予以认定；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负责对城市规划区内非法占用土地和擅自将农用地改为建设用地的违法行为进行查处；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负责对中心城区（古东关太平组团）内</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行为进行巡查、发现并立案查处。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负责建立完善商品房销售、物业管理、装饰装修等行业监管制度，预防违法建设滋生；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对制止违法建设不力的物业服务企业、参与违法违规建设的设计施工单位加强行业监管。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负责对中心城区未办理施工许可证擅自施工等违反住建领域法律法规的违法行为进行立案查处；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对违反规划的违法建设行为确需查封施工现场、强制拆除的情况执行查封施工现场、强制拆除；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指导、会同辖区街道（乡镇）对住宅小区违法建设进行拆除。</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71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开展相关法律法规和政策宣传教育；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结合日常工作开展巡查，发现苗头及时劝阻；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对疑似违法行为进行核实；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属于个人或企业私搭乱建的，督促整改；拒不整改的，按不同违法类型上报相关部门；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依职责组织或协助上级有关部门实施拆除和善后工作；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按权限审批在村庄、集镇规划内和道路、河道两旁修建临时建筑物、构筑物和其他设施。</w:t>
            </w:r>
          </w:p>
        </w:tc>
      </w:tr>
      <w:tr w14:paraId="050ACC55">
        <w:tblPrEx>
          <w:shd w:val="clear" w:color="auto" w:fill="auto"/>
          <w:tblCellMar>
            <w:top w:w="0" w:type="dxa"/>
            <w:left w:w="0" w:type="dxa"/>
            <w:bottom w:w="0" w:type="dxa"/>
            <w:right w:w="0" w:type="dxa"/>
          </w:tblCellMar>
        </w:tblPrEx>
        <w:trPr>
          <w:trHeight w:val="394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E3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537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BE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D2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2C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配合对拟转用土地地类、面积以及地上附着物的权属、种类、数量进行调查核实；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配合土地转用主体开展青苗和地上附着物补偿；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配合开展农用地转用报批组卷工作。</w:t>
            </w:r>
          </w:p>
        </w:tc>
      </w:tr>
      <w:tr w14:paraId="6F53EBFB">
        <w:tblPrEx>
          <w:shd w:val="clear" w:color="auto" w:fill="auto"/>
          <w:tblCellMar>
            <w:top w:w="0" w:type="dxa"/>
            <w:left w:w="0" w:type="dxa"/>
            <w:bottom w:w="0" w:type="dxa"/>
            <w:right w:w="0" w:type="dxa"/>
          </w:tblCellMar>
        </w:tblPrEx>
        <w:trPr>
          <w:trHeight w:val="409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CA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895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既有住宅增设</w:t>
            </w:r>
          </w:p>
          <w:p w14:paraId="32AF90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电梯</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F41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031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负责既有住宅增设电梯政策宣传和解释；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牵头既有住宅电梯增设工作，协调自然资源、乡镇（街道）等相关单位开展并联式现场踏勘核实、审批和验收；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负责电梯建设工程质量安全监督、竣工验收（备案）等工作。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负责电梯增设财政奖补资金的拨付；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负责对财政奖补资金使用情况进行监督管理。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89C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配合开展既有住宅电梯增设政策宣传；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负责符合电梯增设条件的既有住宅幢数、拟增设电梯数量的调查摸底和统计上报；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对业主加装电梯意愿的情况进行公示；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指导有电梯增设需求的既有住宅全体业主成立业主委员会；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开展群众关系协调和矛盾化解；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配合做好住宅电梯的隐患排查。</w:t>
            </w:r>
          </w:p>
        </w:tc>
      </w:tr>
      <w:tr w14:paraId="2941494C">
        <w:tblPrEx>
          <w:tblCellMar>
            <w:top w:w="0" w:type="dxa"/>
            <w:left w:w="0" w:type="dxa"/>
            <w:bottom w:w="0" w:type="dxa"/>
            <w:right w:w="0" w:type="dxa"/>
          </w:tblCellMar>
        </w:tblPrEx>
        <w:trPr>
          <w:trHeight w:val="81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101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BD3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AE0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37D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拟订征地公告；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组织对拟征收地块开展现状调查及登记；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对拟征地块开展社会稳定风险评估；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拟订征收补偿安置方案。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DF7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宣传征地拆迁相关法律法规和政策；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配合开展征地补偿登记、公示；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在被征地街道、村、组张贴公告；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组织所有权人、使用权人（集体和个人）与征地拆迁有关部门签订征地补偿安置协议；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审核、公示需纳入养老保障的被征地农民名单，报市自然资源局核定；</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监督农村集体经济组织做好征地补偿费用的管理、使用、分配和公开；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调解处理征地补偿安置纠纷。</w:t>
            </w:r>
          </w:p>
        </w:tc>
      </w:tr>
      <w:tr w14:paraId="371B2C99">
        <w:tblPrEx>
          <w:shd w:val="clear" w:color="auto" w:fill="auto"/>
          <w:tblCellMar>
            <w:top w:w="0" w:type="dxa"/>
            <w:left w:w="0" w:type="dxa"/>
            <w:bottom w:w="0" w:type="dxa"/>
            <w:right w:w="0" w:type="dxa"/>
          </w:tblCellMar>
        </w:tblPrEx>
        <w:trPr>
          <w:trHeight w:val="252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907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FFC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69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99F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负责预拌混凝土临时搅拌站的监督管理；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工程完工后</w:t>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负责散装水泥、预拌混凝土、预拌砂浆和混凝土预制构件发展应用的监督管理工作。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30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结合日常工作开展巡查，发现、制止并上报违法生产行为；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协助市住建局等部门开展散装水泥发展应用工作。</w:t>
            </w:r>
          </w:p>
        </w:tc>
      </w:tr>
      <w:tr w14:paraId="7C8A9FE0">
        <w:tblPrEx>
          <w:shd w:val="clear" w:color="auto" w:fill="auto"/>
          <w:tblCellMar>
            <w:top w:w="0" w:type="dxa"/>
            <w:left w:w="0" w:type="dxa"/>
            <w:bottom w:w="0" w:type="dxa"/>
            <w:right w:w="0" w:type="dxa"/>
          </w:tblCellMar>
        </w:tblPrEx>
        <w:trPr>
          <w:trHeight w:val="40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E55F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十一、交通运输（3项）</w:t>
            </w:r>
          </w:p>
        </w:tc>
      </w:tr>
      <w:tr w14:paraId="12FF43C5">
        <w:tblPrEx>
          <w:tblCellMar>
            <w:top w:w="0" w:type="dxa"/>
            <w:left w:w="0" w:type="dxa"/>
            <w:bottom w:w="0" w:type="dxa"/>
            <w:right w:w="0" w:type="dxa"/>
          </w:tblCellMar>
        </w:tblPrEx>
        <w:trPr>
          <w:trHeight w:val="506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C0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4F9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C9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90C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牵头道路交通安全工作，开展道路交通安全法律法规宣传；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建立日常巡查机制，开展定期巡查，受理投诉举报并及时查证；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协同有关部门按照各自职责做好道路交通安全工作。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开展公路管理等相关法律法规宣传，督促指导管理养护单位完善维护交通安全设施，做好道路隐患排查和治理；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开展营运车辆管理，督促落实客货运源头监管等相关责任；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协调有关单位和乡镇（街道）在应急状态下实行联合行动。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1D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配合开展宣传教育警示工作；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开展村组道路交通安全隐患排查与治理，对重大隐患及时上报；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配合开展交通违法行为专项整治；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对国省干道、乡道、村道进行隐患排查并上报，在乡道、村道的出入口规范设置必要的限高、限宽设施。</w:t>
            </w:r>
          </w:p>
        </w:tc>
      </w:tr>
      <w:tr w14:paraId="7AB215C0">
        <w:tblPrEx>
          <w:shd w:val="clear" w:color="auto" w:fill="auto"/>
          <w:tblCellMar>
            <w:top w:w="0" w:type="dxa"/>
            <w:left w:w="0" w:type="dxa"/>
            <w:bottom w:w="0" w:type="dxa"/>
            <w:right w:w="0" w:type="dxa"/>
          </w:tblCellMar>
        </w:tblPrEx>
        <w:trPr>
          <w:trHeight w:val="816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8A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46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铁路、高速公路沿线外部环境</w:t>
            </w:r>
          </w:p>
          <w:p w14:paraId="4A53B6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安全稳定</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D0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37C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将维护铁路、高速公路护路联防安全稳定工作纳入落实维护社会稳定责任制和平安建设重要内容；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督促指导铁路、高速公路护路联防安全稳定工作各项措施落实。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统筹协调铁路、高速公路沿线安全环境治理工作，组织开展隐患排查，协调解决隐患治理中的堵点、难点和重大问题；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落实铁路、高速公路沿线安全环境治理</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双段长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制工作、安全联席会议制度，督促乡镇（街道）落实铁路、高速公路护路联防工作职责。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加强护路联防队伍管理，开展业务知识培训、学习；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对护路队员进行测评和考核。</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6B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配合对襄渝铁路、襄渝二线官渡段及达陕高速、巴万高速公路官渡段开展安全宣传，指导护路队员开展日常巡护；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配合对铁路、高速沿线隔离防护网设置及安全隐患开展排查，发现问题及时上报；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配合对铁路、高速沿线标识标牌的保护进行宣传、检查、上报；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安全突发事件处置时，组织群众疏散、现场秩序维护工作。</w:t>
            </w:r>
          </w:p>
        </w:tc>
      </w:tr>
      <w:tr w14:paraId="2131133E">
        <w:tblPrEx>
          <w:shd w:val="clear" w:color="auto" w:fill="auto"/>
          <w:tblCellMar>
            <w:top w:w="0" w:type="dxa"/>
            <w:left w:w="0" w:type="dxa"/>
            <w:bottom w:w="0" w:type="dxa"/>
            <w:right w:w="0" w:type="dxa"/>
          </w:tblCellMar>
        </w:tblPrEx>
        <w:trPr>
          <w:trHeight w:val="543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73C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C9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乡村寄递物流</w:t>
            </w:r>
          </w:p>
          <w:p w14:paraId="607338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体系建设</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FE7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010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承担物流配送、物流产业发展、物流行业管理等职责；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990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宣传邮政管理、物流寄递领域法律法规；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配合开展寄递行业日常巡查；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开展接转场所、村级寄递物流综合服务站建设。</w:t>
            </w:r>
          </w:p>
        </w:tc>
      </w:tr>
      <w:tr w14:paraId="1771F61F">
        <w:tblPrEx>
          <w:shd w:val="clear" w:color="auto" w:fill="auto"/>
          <w:tblCellMar>
            <w:top w:w="0" w:type="dxa"/>
            <w:left w:w="0" w:type="dxa"/>
            <w:bottom w:w="0" w:type="dxa"/>
            <w:right w:w="0" w:type="dxa"/>
          </w:tblCellMar>
        </w:tblPrEx>
        <w:trPr>
          <w:trHeight w:val="47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DE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14:paraId="2D172AD1">
        <w:tblPrEx>
          <w:shd w:val="clear" w:color="auto" w:fill="auto"/>
          <w:tblCellMar>
            <w:top w:w="0" w:type="dxa"/>
            <w:left w:w="0" w:type="dxa"/>
            <w:bottom w:w="0" w:type="dxa"/>
            <w:right w:w="0" w:type="dxa"/>
          </w:tblCellMar>
        </w:tblPrEx>
        <w:trPr>
          <w:trHeight w:val="222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CC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79A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F62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913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0E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结合日常工作开展违法违禁的书报、期刊、光盘等出版物巡查，发现问题并上报；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配合执法部门进行查处；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配合开展文化市场宣传和教育。</w:t>
            </w:r>
          </w:p>
        </w:tc>
      </w:tr>
      <w:tr w14:paraId="0F9E0BAD">
        <w:tblPrEx>
          <w:shd w:val="clear" w:color="auto" w:fill="auto"/>
          <w:tblCellMar>
            <w:top w:w="0" w:type="dxa"/>
            <w:left w:w="0" w:type="dxa"/>
            <w:bottom w:w="0" w:type="dxa"/>
            <w:right w:w="0" w:type="dxa"/>
          </w:tblCellMar>
        </w:tblPrEx>
        <w:trPr>
          <w:trHeight w:val="82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19A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88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F6E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908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加强国有文物资源资产动态管理；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公开投诉举报方式，及时受理处理投诉举报；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建立馆藏文物档案；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负责对未定级不可移动文物作出标志说明，建立记录档案，明确管理责任人；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负责县级文物保护单位、未定级不可移动文物原址保护措施、修缮的审批；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履行文物安全监督和行政执法督查职责，依法组织查处重大文物违法案件，协调有关部门查处文物犯罪案件；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负责牵头不可移动文物保护专项资金的申报审核、争取和分配、管理、使用。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对违反文物保护的相关行为进行治安管理处罚；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保护发现文物的现场；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处理馆藏文物被盗、被抢或者丢失案件；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依法打击盗掘、盗窃、倒卖文物等各类违法犯罪活动；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协同对发现文物隐匿不报或者拒不上交、未按照规定移交拣选文物行为进行处罚；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保管、移交涉案文物。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21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负责文物保护的宣传教育；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配合开展对不可移动文物的保护；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对马</w:t>
            </w:r>
            <w:r>
              <w:rPr>
                <w:rStyle w:val="36"/>
                <w:rFonts w:hint="default" w:ascii="Times New Roman" w:hAnsi="Times New Roman" w:eastAsia="宋体" w:cs="Times New Roman"/>
                <w:b/>
                <w:bCs/>
                <w:sz w:val="21"/>
                <w:szCs w:val="21"/>
                <w:lang w:val="en-US" w:eastAsia="zh-CN" w:bidi="ar"/>
              </w:rPr>
              <w:t>陞</w:t>
            </w:r>
            <w:r>
              <w:rPr>
                <w:rFonts w:hint="default" w:ascii="Times New Roman" w:hAnsi="Times New Roman" w:eastAsia="方正仿宋简体" w:cs="Times New Roman"/>
                <w:b/>
                <w:bCs/>
                <w:i w:val="0"/>
                <w:color w:val="000000"/>
                <w:kern w:val="0"/>
                <w:sz w:val="21"/>
                <w:szCs w:val="21"/>
                <w:u w:val="none"/>
                <w:lang w:val="en-US" w:eastAsia="zh-CN" w:bidi="ar"/>
              </w:rPr>
              <w:t>墓等有关文物采取措施，加强保护；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结合日常工作开展巡查，发现破坏行为及时制止，保护现场并上报；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配合调查处理危害文物安全的行为；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提供文物线索，配合核实文物点权属及实地调查。</w:t>
            </w:r>
          </w:p>
        </w:tc>
      </w:tr>
      <w:tr w14:paraId="7D616421">
        <w:tblPrEx>
          <w:shd w:val="clear" w:color="auto" w:fill="auto"/>
          <w:tblCellMar>
            <w:top w:w="0" w:type="dxa"/>
            <w:left w:w="0" w:type="dxa"/>
            <w:bottom w:w="0" w:type="dxa"/>
            <w:right w:w="0" w:type="dxa"/>
          </w:tblCellMar>
        </w:tblPrEx>
        <w:trPr>
          <w:trHeight w:val="83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8F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F30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旅游行业安全</w:t>
            </w:r>
          </w:p>
          <w:p w14:paraId="5B445D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03C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3A2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牵头监督旅游经营者主体安全责任落实情况，检查应急预案、设施设备安全；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组织开展旅游安全及应急知识的宣传普及活动；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处理旅游突发事件，发布旅游安全预警信息。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牵头调查重大旅游安全事故；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指导景区森林火灾等自然灾害的预防与防治；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负责检查景区、景点、民宿等旅游场所的消防安全，并督促整改。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负责检查景区大型游乐设施、索道、电梯等特种设备的安全，并督促整改；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负责检查旅游餐饮场所的食品安全，并督促整改。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709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结合日常工作对鱼泉山、花萼山等景点进行安全检查，督促安装安全警示标识标牌；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及时上报存在的安全隐患；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配合上级相关部门开展旅游行业安全监管工作，督促景区、企业整改安全隐患。</w:t>
            </w:r>
          </w:p>
        </w:tc>
      </w:tr>
      <w:tr w14:paraId="7146A1E5">
        <w:tblPrEx>
          <w:shd w:val="clear" w:color="auto" w:fill="auto"/>
          <w:tblCellMar>
            <w:top w:w="0" w:type="dxa"/>
            <w:left w:w="0" w:type="dxa"/>
            <w:bottom w:w="0" w:type="dxa"/>
            <w:right w:w="0" w:type="dxa"/>
          </w:tblCellMar>
        </w:tblPrEx>
        <w:trPr>
          <w:trHeight w:val="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6A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69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22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591D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606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开展体育器材的接收和维护，结合日常工作开展巡查，发现问题及时处理并上报；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对公共体育场馆做好开放工作；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开展体育场地设施统计调查工作。</w:t>
            </w:r>
          </w:p>
        </w:tc>
      </w:tr>
      <w:tr w14:paraId="75E5C6D6">
        <w:tblPrEx>
          <w:tblCellMar>
            <w:top w:w="0" w:type="dxa"/>
            <w:left w:w="0" w:type="dxa"/>
            <w:bottom w:w="0" w:type="dxa"/>
            <w:right w:w="0" w:type="dxa"/>
          </w:tblCellMar>
        </w:tblPrEx>
        <w:trPr>
          <w:trHeight w:val="38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7506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14:paraId="685E0D4A">
        <w:tblPrEx>
          <w:shd w:val="clear" w:color="auto" w:fill="auto"/>
          <w:tblCellMar>
            <w:top w:w="0" w:type="dxa"/>
            <w:left w:w="0" w:type="dxa"/>
            <w:bottom w:w="0" w:type="dxa"/>
            <w:right w:w="0" w:type="dxa"/>
          </w:tblCellMar>
        </w:tblPrEx>
        <w:trPr>
          <w:trHeight w:val="546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680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099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w:t>
            </w:r>
          </w:p>
          <w:p w14:paraId="4BD6B2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67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38E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spacing w:val="-6"/>
                <w:kern w:val="0"/>
                <w:sz w:val="21"/>
                <w:szCs w:val="21"/>
                <w:u w:val="none"/>
                <w:lang w:val="en-US" w:eastAsia="zh-CN" w:bidi="ar"/>
              </w:rPr>
              <w:t>负责组织突发公共卫生事件的调查、控制和医疗救治；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建立监测预警机制，开展应急演练；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加强公共卫生和突发事件应急常识宣传教育。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责协助做好疫区医疗等急用物资和有关标本的运输。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防止突发公共卫生事件在贸易活动举办期间发生和跨地区传播扩散。</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A06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配合开展突发公共卫生事件应急处理；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落实传染病暴发、流行时的防治措施；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配合落实人员疏散隔离、救治及其他公共卫生措施；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做好防控工作，建设专兼职工作队，鼓励群众参与防控活动；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加强人员追踪，摸排人员往来情况，有针对性地采取防控措施。</w:t>
            </w:r>
          </w:p>
        </w:tc>
      </w:tr>
      <w:tr w14:paraId="7188EB33">
        <w:tblPrEx>
          <w:shd w:val="clear" w:color="auto" w:fill="auto"/>
          <w:tblCellMar>
            <w:top w:w="0" w:type="dxa"/>
            <w:left w:w="0" w:type="dxa"/>
            <w:bottom w:w="0" w:type="dxa"/>
            <w:right w:w="0" w:type="dxa"/>
          </w:tblCellMar>
        </w:tblPrEx>
        <w:trPr>
          <w:trHeight w:val="380"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921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十四、应急管理及消防（14项）</w:t>
            </w:r>
          </w:p>
        </w:tc>
      </w:tr>
      <w:tr w14:paraId="1C003E49">
        <w:tblPrEx>
          <w:shd w:val="clear" w:color="auto" w:fill="auto"/>
          <w:tblCellMar>
            <w:top w:w="0" w:type="dxa"/>
            <w:left w:w="0" w:type="dxa"/>
            <w:bottom w:w="0" w:type="dxa"/>
            <w:right w:w="0" w:type="dxa"/>
          </w:tblCellMar>
        </w:tblPrEx>
        <w:trPr>
          <w:trHeight w:val="774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B7A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0EF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充电基础设施</w:t>
            </w:r>
          </w:p>
          <w:p w14:paraId="6418F9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E8B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49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负责指导新建住宅小区和新建建筑配建充电基础设施的消防设计审查验收；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在竣工验收等环节，会同市自然资源局审核新建住宅小区和新建建筑配建充电基础设施情况；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监督物业服务人支持和配合充电设施产权人做好充电基础设施设置和管理相关工作。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w:t>
            </w:r>
            <w:r>
              <w:rPr>
                <w:rFonts w:hint="default" w:ascii="Times New Roman" w:hAnsi="Times New Roman" w:eastAsia="宋体" w:cs="Times New Roman"/>
                <w:b/>
                <w:bCs/>
                <w:i w:val="0"/>
                <w:color w:val="000000"/>
                <w:kern w:val="0"/>
                <w:sz w:val="21"/>
                <w:szCs w:val="21"/>
                <w:u w:val="none"/>
                <w:lang w:val="en-US" w:eastAsia="zh-CN" w:bidi="ar"/>
              </w:rPr>
              <w:t>A</w:t>
            </w:r>
            <w:r>
              <w:rPr>
                <w:rFonts w:hint="default" w:ascii="Times New Roman" w:hAnsi="Times New Roman" w:eastAsia="方正仿宋简体" w:cs="Times New Roman"/>
                <w:b/>
                <w:bCs/>
                <w:i w:val="0"/>
                <w:color w:val="000000"/>
                <w:kern w:val="0"/>
                <w:sz w:val="21"/>
                <w:szCs w:val="21"/>
                <w:u w:val="none"/>
                <w:lang w:val="en-US" w:eastAsia="zh-CN" w:bidi="ar"/>
              </w:rPr>
              <w:t>级旅游景区、度假区、生态旅游示范区、天府旅游名村等公共停车场充电基础设施的设置和管理。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FA6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开展政策宣传，排查充电设施需求；</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配合做好充电桩位置选址和协调安装工作；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负责未委托物业服务人开展物业服务的小区充电基础设施建设运营管理工作；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配合开展集中充电设施建设管理的协调和矛盾纠纷调处工作。</w:t>
            </w:r>
          </w:p>
        </w:tc>
      </w:tr>
      <w:tr w14:paraId="3C3CCA84">
        <w:tblPrEx>
          <w:shd w:val="clear" w:color="auto" w:fill="auto"/>
          <w:tblCellMar>
            <w:top w:w="0" w:type="dxa"/>
            <w:left w:w="0" w:type="dxa"/>
            <w:bottom w:w="0" w:type="dxa"/>
            <w:right w:w="0" w:type="dxa"/>
          </w:tblCellMar>
        </w:tblPrEx>
        <w:trPr>
          <w:trHeight w:val="806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2EC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612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75C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D6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飞线整治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工作，建立联合执法和信息共享机制。</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5F5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负责安全知识宣传，结合日常工作开展巡查；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协调安装智能充电桩，发现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行为及时制止，开展事故先期处置并上报。</w:t>
            </w:r>
          </w:p>
        </w:tc>
      </w:tr>
      <w:tr w14:paraId="6A80AF37">
        <w:tblPrEx>
          <w:tblCellMar>
            <w:top w:w="0" w:type="dxa"/>
            <w:left w:w="0" w:type="dxa"/>
            <w:bottom w:w="0" w:type="dxa"/>
            <w:right w:w="0" w:type="dxa"/>
          </w:tblCellMar>
        </w:tblPrEx>
        <w:trPr>
          <w:trHeight w:val="424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32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734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A2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618A">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spacing w:val="-6"/>
                <w:kern w:val="0"/>
                <w:sz w:val="21"/>
                <w:szCs w:val="21"/>
                <w:u w:val="none"/>
                <w:lang w:val="en-US" w:eastAsia="zh-CN" w:bidi="ar"/>
              </w:rPr>
              <w:t>负责会商研判全市自然灾害综合风险形势，制定应对措施，组织开展自然灾害综合风险普查及减灾能力调查；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负责统筹启动一级、二级防汛应急响应后的全市水旱灾害应对处置工作；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负责洪涝灾区和旱区群众的生活救助，督促、指导各级应急救援演练；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组织开展综合监测预警，承担洪涝灾害综合风险评估工作；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spacing w:val="-6"/>
                <w:kern w:val="0"/>
                <w:sz w:val="21"/>
                <w:szCs w:val="21"/>
                <w:u w:val="none"/>
                <w:lang w:val="en-US" w:eastAsia="zh-CN" w:bidi="ar"/>
              </w:rPr>
              <w:t>灾情稳定后，组织评估、核定并发布自然灾害损失情况。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承担防汛抗旱应急抢险技术支撑和保障；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承担水情旱情监测预警，进行水旱灾害风险普查、区划分级和旱灾风险评估；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统筹未启动及启动三、四级防汛抗旱应急响应时全市水旱灾害应对，指导部门和乡镇处置一般水旱灾害突发事件。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负责组织指导城镇建成区排水防涝设施施工工程、城镇建成区内的排涝设施和设备的日常运行及应急抢护等工作；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指导物业小区防涝；</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负责完善城区雨污排水设施，指导防御内涝，加强桥洞涵道日常巡查。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负责指导协调因降雨诱发的山体滑坡、崩塌、地面塌陷、泥石流等地质灾害监测、预警、防治等工作；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开展宣传教育，提升群众防灾意识与自救互救能力；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5</w:t>
            </w:r>
            <w:bookmarkStart w:id="0" w:name="_GoBack"/>
            <w:bookmarkEnd w:id="0"/>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A9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组织开展受灾群众的生产生活恢复工作。</w:t>
            </w:r>
          </w:p>
        </w:tc>
      </w:tr>
      <w:tr w14:paraId="0F53604A">
        <w:tblPrEx>
          <w:shd w:val="clear" w:color="auto" w:fill="auto"/>
          <w:tblCellMar>
            <w:top w:w="0" w:type="dxa"/>
            <w:left w:w="0" w:type="dxa"/>
            <w:bottom w:w="0" w:type="dxa"/>
            <w:right w:w="0" w:type="dxa"/>
          </w:tblCellMar>
        </w:tblPrEx>
        <w:trPr>
          <w:trHeight w:val="35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B4C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F5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应急避难场所</w:t>
            </w:r>
          </w:p>
          <w:p w14:paraId="3EA5E8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建设与维护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516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F19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D3C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根据灾害事故预警、应急响应和政府及有关部门指令，组织管理单位和运维（产权）单位快速开启应急避难场所。</w:t>
            </w:r>
          </w:p>
        </w:tc>
      </w:tr>
      <w:tr w14:paraId="0CFBB923">
        <w:tblPrEx>
          <w:shd w:val="clear" w:color="auto" w:fill="auto"/>
          <w:tblCellMar>
            <w:top w:w="0" w:type="dxa"/>
            <w:left w:w="0" w:type="dxa"/>
            <w:bottom w:w="0" w:type="dxa"/>
            <w:right w:w="0" w:type="dxa"/>
          </w:tblCellMar>
        </w:tblPrEx>
        <w:trPr>
          <w:trHeight w:val="804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4F2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35A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3F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E10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统筹安全生产宣传教育；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负责职责范围内的安全生产监管职责。</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7B6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、农家乐、经营性自建房等风险隐患排查，推动落实生产经营单位主动自查等制度，发现安全隐患及时上报，指导村（社区）开展安全生产检查；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配合安全生产违法行为的处理。</w:t>
            </w:r>
          </w:p>
        </w:tc>
      </w:tr>
      <w:tr w14:paraId="4BBF77CA">
        <w:tblPrEx>
          <w:tblCellMar>
            <w:top w:w="0" w:type="dxa"/>
            <w:left w:w="0" w:type="dxa"/>
            <w:bottom w:w="0" w:type="dxa"/>
            <w:right w:w="0" w:type="dxa"/>
          </w:tblCellMar>
        </w:tblPrEx>
        <w:trPr>
          <w:trHeight w:val="322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6B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84ED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BE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D1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参与拟订消防专项规划，参与起草地方性消防法规、规章草案并监督实施；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组织指导社会消防力量建设和消防安全培训，提升重点人群消防安全工作能力；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组织开展消防宣传教育和应急疏散演练，协助有关单位做好消防宣传教育工作；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承担火灾扑救、重大灾害事故和其他以抢救人员生命为主的应急救援工作；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依法对消防安全重点单位遵守消防安全法律法规的情况实施监督管理。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依法参与火灾事故调查处理工作，办理涉失火罪和消防责任事故罪案件；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公安派出所依法依规开展日常消防监督检查、消防宣传教育。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对主管的行业领域依法实施行政审批和安全生产监管；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及时将重大灾害事故预警信息通报消防救援部门。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负责建设工程消防设计审查验收工作，依法查处建设工程消防违法行为；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指导督促物业服务企业加强住宅小区的消防安全防范，做好消防设施的维护管理；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参与建设工程火灾事故调查；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2C2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配合优化消防安全预案和联动机制，开展消防演练；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发生火灾时及时组织群众疏散，协助做好火灾扑救和原因调查。</w:t>
            </w:r>
          </w:p>
        </w:tc>
      </w:tr>
      <w:tr w14:paraId="24039614">
        <w:tblPrEx>
          <w:shd w:val="clear" w:color="auto" w:fill="auto"/>
          <w:tblCellMar>
            <w:top w:w="0" w:type="dxa"/>
            <w:left w:w="0" w:type="dxa"/>
            <w:bottom w:w="0" w:type="dxa"/>
            <w:right w:w="0" w:type="dxa"/>
          </w:tblCellMar>
        </w:tblPrEx>
        <w:trPr>
          <w:trHeight w:val="483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65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D3D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C5E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A4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牵头负责煤矿安全生产宣传；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负责煤炭行业安全生产综合监管和指导协调工作，推进煤矿企业整顿关闭和尾矿治理；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监督检查煤矿企业安全生产条件、设备设施（特种设备除外）安全情况，查处安全生产非法违法行为；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负责非煤矿山开发项目的初步设计审查、竣工验收，以及生产能力核定等工作；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负责非煤矿山（含选矿厂、尾矿库）的安全生产监督管理，确保企业安全生产许可的合规性。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6C3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配合开展煤矿和非煤矿山以及工矿商贸企业巡查；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配合对相关违法行为进行调查处理。</w:t>
            </w:r>
          </w:p>
        </w:tc>
      </w:tr>
      <w:tr w14:paraId="56195D48">
        <w:tblPrEx>
          <w:shd w:val="clear" w:color="auto" w:fill="auto"/>
          <w:tblCellMar>
            <w:top w:w="0" w:type="dxa"/>
            <w:left w:w="0" w:type="dxa"/>
            <w:bottom w:w="0" w:type="dxa"/>
            <w:right w:w="0" w:type="dxa"/>
          </w:tblCellMar>
        </w:tblPrEx>
        <w:trPr>
          <w:trHeight w:val="271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331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ECD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生产安全事故</w:t>
            </w:r>
          </w:p>
          <w:p w14:paraId="74FA7A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D34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E7B30">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生产安全事故发生后，负责指挥和协调职责，开展事故现场的抢险救援、技术指导、群众安置等工作；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负责组织和协调应急救援物资的储备、调拨和供应，确保应急物资的及时到位；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收集、汇总和分析事故相关信息，及时向上报告和对外公布事故应急处置情况；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负责生产安全事故的调查处理和灾后部署工作，督促相关部门做好问题整改；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5FE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开展生产安全宣传教育，制定应急预案，组织开展应急演练；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对生产安全事故第一时间开展上报信息、组织群众撤离、维护秩序等先期处置；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配合上级部门做好生产安全事故的群众安置、灾情统计、事故调查、灾后部署工作。</w:t>
            </w:r>
          </w:p>
        </w:tc>
      </w:tr>
      <w:tr w14:paraId="105942F5">
        <w:tblPrEx>
          <w:shd w:val="clear" w:color="auto" w:fill="auto"/>
          <w:tblCellMar>
            <w:top w:w="0" w:type="dxa"/>
            <w:left w:w="0" w:type="dxa"/>
            <w:bottom w:w="0" w:type="dxa"/>
            <w:right w:w="0" w:type="dxa"/>
          </w:tblCellMar>
        </w:tblPrEx>
        <w:trPr>
          <w:trHeight w:val="53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6AB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93A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有限空间作业</w:t>
            </w:r>
          </w:p>
          <w:p w14:paraId="6874B9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ABE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w:t>
            </w:r>
            <w:r>
              <w:rPr>
                <w:rFonts w:hint="default" w:ascii="Times New Roman" w:hAnsi="Times New Roman" w:eastAsia="方正仿宋_GBK" w:cs="Times New Roman"/>
                <w:b/>
                <w:bCs/>
                <w:i w:val="0"/>
                <w:color w:val="000000"/>
                <w:kern w:val="0"/>
                <w:sz w:val="21"/>
                <w:szCs w:val="21"/>
                <w:u w:val="none"/>
                <w:lang w:val="en-US" w:eastAsia="zh-CN" w:bidi="ar"/>
              </w:rPr>
              <w:t>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1066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责影响地下管沟、暗沟、地坑、涵洞、窨井、排水管渠、雨污检查井、生活污水井等有限空间安全的处罚。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w:t>
            </w:r>
            <w:r>
              <w:rPr>
                <w:rFonts w:hint="default" w:ascii="Times New Roman" w:hAnsi="Times New Roman" w:eastAsia="方正仿宋简体" w:cs="Times New Roman"/>
                <w:b/>
                <w:bCs/>
                <w:i w:val="0"/>
                <w:color w:val="000000"/>
                <w:spacing w:val="-6"/>
                <w:kern w:val="0"/>
                <w:sz w:val="21"/>
                <w:szCs w:val="21"/>
                <w:u w:val="none"/>
                <w:lang w:val="en-US" w:eastAsia="zh-CN" w:bidi="ar"/>
              </w:rPr>
              <w:t>他行业主管部门负责职责范围内的有限空间安全监管。</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6B88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开展有限空间作业安全摸排，建立隐患台账；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督促涉及有限空间查出的隐患进行整改及上报；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配合事故调查、救援和处置。</w:t>
            </w:r>
          </w:p>
        </w:tc>
      </w:tr>
      <w:tr w14:paraId="378C6B47">
        <w:tblPrEx>
          <w:shd w:val="clear" w:color="auto" w:fill="auto"/>
          <w:tblCellMar>
            <w:top w:w="0" w:type="dxa"/>
            <w:left w:w="0" w:type="dxa"/>
            <w:bottom w:w="0" w:type="dxa"/>
            <w:right w:w="0" w:type="dxa"/>
          </w:tblCellMar>
        </w:tblPrEx>
        <w:trPr>
          <w:trHeight w:val="815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C3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D3E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D58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DED32">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负责危险化学品生产经营单位、粉尘涉爆企业、金属冶炼企业开展专项执法检查；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负责危险化学品运输车辆的监督管理；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协助邮政管理部门查处寄递危险化学品的行为。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98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配合开展危险化学品安全知识宣传；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做好群众疏散应急演练；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派员参加危险化学品经营单位、粉尘涉爆企业、金属冶炼企业安全检查；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结合日常工作开展隐患排查，发现安全隐患和风险线索，及时上报；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组织人员疏散撤离，配合做好应急处置工作。</w:t>
            </w:r>
          </w:p>
        </w:tc>
      </w:tr>
      <w:tr w14:paraId="0F6E2B25">
        <w:tblPrEx>
          <w:shd w:val="clear" w:color="auto" w:fill="auto"/>
          <w:tblCellMar>
            <w:top w:w="0" w:type="dxa"/>
            <w:left w:w="0" w:type="dxa"/>
            <w:bottom w:w="0" w:type="dxa"/>
            <w:right w:w="0" w:type="dxa"/>
          </w:tblCellMar>
        </w:tblPrEx>
        <w:trPr>
          <w:trHeight w:val="81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EAD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26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城镇燃气</w:t>
            </w:r>
          </w:p>
          <w:p w14:paraId="39817A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FF7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6C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负责城镇燃气行业管理工作，建立健全燃气安全监管制度；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负责燃气设施建设项目竣工验收备案以及消防设计审查、消防验收、备案和抽查工作；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负责指导工业和民用建筑、高层住宅、公共场所等消防通道的燃气消防安全监督管理；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负责督促落实燃气企业安全生产主体责任，加强对城镇燃气安全生产工作的组织领导、监管、检查；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市市场监督管理局：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负责燃气生产环节的产品质量、计量监管和压力容器、压力管道制造等环节的安全监察；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负责液化石油气充装许可的监管，加强液化石油气瓶使用登记的监管；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负责对液化石油气、天然气钢瓶的道路、水路运输及危化品运输监督管理；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负责燃气公路、内河水上运输单位及其运输工具的安全管理，组织制定事故应急预案；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督导加强对运输装有液化石油气、天然气钢瓶的机动车辆执法管理，依法查处无经营资质从事燃气运输行为。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配合行业主管部门指导民用建筑消防通道的燃气消防安全监督管理；积极做好燃气安全事故的应急救援工作。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负责危险化学品生产经营单位的安全监管，对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问题气</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生产、销售企业依法责令停止、处罚。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的安全监管原则，切实履行行业监管责任，尽职尽责，加强监管。</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02A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配合相关部门开展燃气安全工作督导、检查和安全隐患排查，发现问题及时报送；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制定燃气安全及施工应急救援</w:t>
            </w:r>
            <w:r>
              <w:rPr>
                <w:rFonts w:hint="default" w:ascii="Times New Roman" w:hAnsi="Times New Roman" w:eastAsia="方正仿宋_GBK" w:cs="Times New Roman"/>
                <w:b/>
                <w:bCs/>
                <w:i w:val="0"/>
                <w:color w:val="000000"/>
                <w:kern w:val="0"/>
                <w:sz w:val="21"/>
                <w:szCs w:val="21"/>
                <w:u w:val="none"/>
                <w:lang w:val="en-US" w:eastAsia="zh-CN" w:bidi="ar"/>
              </w:rPr>
              <w:t>预案并组织实施，建立预警机制，组织应急救援演练，加强应急救援基地和队伍建设；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3.对辖区居民每年组织不少于4次燃气方面的宣传教育。</w:t>
            </w:r>
          </w:p>
        </w:tc>
      </w:tr>
      <w:tr w14:paraId="4A19EC88">
        <w:tblPrEx>
          <w:shd w:val="clear" w:color="auto" w:fill="auto"/>
          <w:tblCellMar>
            <w:top w:w="0" w:type="dxa"/>
            <w:left w:w="0" w:type="dxa"/>
            <w:bottom w:w="0" w:type="dxa"/>
            <w:right w:w="0" w:type="dxa"/>
          </w:tblCellMar>
        </w:tblPrEx>
        <w:trPr>
          <w:trHeight w:val="81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513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374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BE5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958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负责烟花爆竹的公共安全管理，处置引发突发事件；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查处违法运输、非法储存、违规燃放烟花爆竹等行为；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查处非法经营、生产销售假冒伪劣产品的犯罪行为。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负责依法受理审核烟花爆竹经营（零售）许可申请；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核发烟花爆竹经营（零售）许可证或退回申请，并对申请人说明理由。</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36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做好禁止燃放烟花爆竹的宣传教育；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配合开展烟花爆竹非法生产、经营、储存行为的巡查排查和情况上报；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协助相关部门打击烟花爆竹相关违法违规行为。</w:t>
            </w:r>
          </w:p>
        </w:tc>
      </w:tr>
      <w:tr w14:paraId="626E137E">
        <w:tblPrEx>
          <w:shd w:val="clear" w:color="auto" w:fill="auto"/>
          <w:tblCellMar>
            <w:top w:w="0" w:type="dxa"/>
            <w:left w:w="0" w:type="dxa"/>
            <w:bottom w:w="0" w:type="dxa"/>
            <w:right w:w="0" w:type="dxa"/>
          </w:tblCellMar>
        </w:tblPrEx>
        <w:trPr>
          <w:trHeight w:val="363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8A3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018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天然气长输管道保护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D14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AB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做好法规执行与监管，负责天然气长输管道保护工作，查处危害管道安全的违法行为；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建立管道安全隐患排查、治理档案，协调处理天然气长输管道保护的重大问题，对管道存在的外部安全隐患及时协调排除。</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E9B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开展宣传教育，提高群众的安全意识和保护意识；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配合上级部门开展巡查，发现并上报安全隐患；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为管道企业进行管道建设、维护和抢修作业提供便利条件；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对管道保护范围内的违法建设、取土、挖塘等行为及时制止、督促整改；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在管道发生事故或突发事件时，及时上报有关部门，协助做好应急处置。</w:t>
            </w:r>
          </w:p>
        </w:tc>
      </w:tr>
      <w:tr w14:paraId="61B512D2">
        <w:tblPrEx>
          <w:tblCellMar>
            <w:top w:w="0" w:type="dxa"/>
            <w:left w:w="0" w:type="dxa"/>
            <w:bottom w:w="0" w:type="dxa"/>
            <w:right w:w="0" w:type="dxa"/>
          </w:tblCellMar>
        </w:tblPrEx>
        <w:trPr>
          <w:trHeight w:val="43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4C0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2F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粮食流通及应急保障</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77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53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强化粮食储备，建立应急保供体系，加强对粮食流通和库存的检查；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负责粮食收购管理和服务，规范粮食收购活动；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负责对本行政区域内粮食经营者从事粮食收购、储存、运输活动和政策性粮食的购销活动，以及执行国家粮食流通统计制度的情况进行监督检查；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建立粮食经营者信用档案，记录日常监督检查结果、违法行为查处情况，并依法向社会公示；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开展应急演练和培训。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47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配合做好粮食应急供应，开展粮食流通和库存检查；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配合建立粮食经营者信用档案。</w:t>
            </w:r>
          </w:p>
        </w:tc>
      </w:tr>
      <w:tr w14:paraId="570DBC92">
        <w:tblPrEx>
          <w:shd w:val="clear" w:color="auto" w:fill="auto"/>
          <w:tblCellMar>
            <w:top w:w="0" w:type="dxa"/>
            <w:left w:w="0" w:type="dxa"/>
            <w:bottom w:w="0" w:type="dxa"/>
            <w:right w:w="0" w:type="dxa"/>
          </w:tblCellMar>
        </w:tblPrEx>
        <w:trPr>
          <w:trHeight w:val="505" w:hRule="atLeast"/>
          <w:jc w:val="center"/>
        </w:trPr>
        <w:tc>
          <w:tcPr>
            <w:tcW w:w="13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4BD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十五、市场监管（4项）</w:t>
            </w:r>
          </w:p>
        </w:tc>
      </w:tr>
      <w:tr w14:paraId="4DB62642">
        <w:tblPrEx>
          <w:shd w:val="clear" w:color="auto" w:fill="auto"/>
          <w:tblCellMar>
            <w:top w:w="0" w:type="dxa"/>
            <w:left w:w="0" w:type="dxa"/>
            <w:bottom w:w="0" w:type="dxa"/>
            <w:right w:w="0" w:type="dxa"/>
          </w:tblCellMar>
        </w:tblPrEx>
        <w:trPr>
          <w:trHeight w:val="381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93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EF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247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7F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857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开展食品安全法律法规宣传教育和食品安全知识普及工作；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建立村（社区）食品安全协管员队伍；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配合市场监管所做好食品小作坊、小经营店及摊贩的监督管理工作；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督促镇村（社区）包保干部落实包保责任，定期对包保单位开展督导；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协同相关部门核查处置食品安全突发事件。</w:t>
            </w:r>
          </w:p>
        </w:tc>
      </w:tr>
      <w:tr w14:paraId="4ABB3051">
        <w:tblPrEx>
          <w:shd w:val="clear" w:color="auto" w:fill="auto"/>
          <w:tblCellMar>
            <w:top w:w="0" w:type="dxa"/>
            <w:left w:w="0" w:type="dxa"/>
            <w:bottom w:w="0" w:type="dxa"/>
            <w:right w:w="0" w:type="dxa"/>
          </w:tblCellMar>
        </w:tblPrEx>
        <w:trPr>
          <w:trHeight w:val="1754"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C25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48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w:t>
            </w:r>
          </w:p>
          <w:p w14:paraId="7A7AD2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E9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E3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16A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配合上级部门开展防范和打击传销宣传工作；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结合日常工作开展巡查，发现或收到传销、违规直销、不正当竞争行为等问题线索，及时上报上级相关部门处理。</w:t>
            </w:r>
          </w:p>
        </w:tc>
      </w:tr>
      <w:tr w14:paraId="3317AEDD">
        <w:tblPrEx>
          <w:shd w:val="clear" w:color="auto" w:fill="auto"/>
          <w:tblCellMar>
            <w:top w:w="0" w:type="dxa"/>
            <w:left w:w="0" w:type="dxa"/>
            <w:bottom w:w="0" w:type="dxa"/>
            <w:right w:w="0" w:type="dxa"/>
          </w:tblCellMar>
        </w:tblPrEx>
        <w:trPr>
          <w:trHeight w:val="189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E1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24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10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E63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维护市场经营秩序，制止不正当竞争，查处生产销售假冒伪劣商品等违法行为。</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0C4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参与重大消费纠纷的调解；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配合开展惩治生产销售假冒伪劣商品行为工作；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配合维护市场经营秩序，制止不正当竞争。</w:t>
            </w:r>
          </w:p>
        </w:tc>
      </w:tr>
      <w:tr w14:paraId="5D375C5A">
        <w:tblPrEx>
          <w:shd w:val="clear" w:color="auto" w:fill="auto"/>
          <w:tblCellMar>
            <w:top w:w="0" w:type="dxa"/>
            <w:left w:w="0" w:type="dxa"/>
            <w:bottom w:w="0" w:type="dxa"/>
            <w:right w:w="0" w:type="dxa"/>
          </w:tblCellMar>
        </w:tblPrEx>
        <w:trPr>
          <w:trHeight w:val="447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329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D2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人以上的集体</w:t>
            </w:r>
          </w:p>
          <w:p w14:paraId="7516A8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聚餐）</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49B1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E5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4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B2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实行</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人及以上群体聚餐申报备案指导制度，并指导社区做好申报备案；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负责群体性聚餐活动的宣传教育、培训、管理和信息收集；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负责对农村集体聚餐专业加工服务者进行登记，定期审查资质并公布；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配合处置农村集体聚餐食品安全事故。</w:t>
            </w:r>
          </w:p>
        </w:tc>
      </w:tr>
    </w:tbl>
    <w:p w14:paraId="5F2E5475">
      <w:pPr>
        <w:rPr>
          <w:rStyle w:val="26"/>
          <w:rFonts w:hint="default" w:ascii="Times New Roman" w:hAnsi="Times New Roman" w:cs="Times New Roman"/>
        </w:rPr>
      </w:pPr>
      <w:r>
        <w:rPr>
          <w:rStyle w:val="26"/>
          <w:rFonts w:hint="default" w:ascii="Times New Roman" w:hAnsi="Times New Roman" w:cs="Times New Roman"/>
        </w:rPr>
        <w:br w:type="page"/>
      </w:r>
    </w:p>
    <w:p w14:paraId="1B5EEB94">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485" w:type="dxa"/>
        <w:jc w:val="center"/>
        <w:shd w:val="clear" w:color="auto" w:fill="auto"/>
        <w:tblLayout w:type="fixed"/>
        <w:tblCellMar>
          <w:top w:w="0" w:type="dxa"/>
          <w:left w:w="0" w:type="dxa"/>
          <w:bottom w:w="0" w:type="dxa"/>
          <w:right w:w="0" w:type="dxa"/>
        </w:tblCellMar>
      </w:tblPr>
      <w:tblGrid>
        <w:gridCol w:w="1247"/>
        <w:gridCol w:w="6795"/>
        <w:gridCol w:w="5443"/>
      </w:tblGrid>
      <w:tr w14:paraId="08F2321A">
        <w:tblPrEx>
          <w:tblCellMar>
            <w:top w:w="0" w:type="dxa"/>
            <w:left w:w="0" w:type="dxa"/>
            <w:bottom w:w="0" w:type="dxa"/>
            <w:right w:w="0" w:type="dxa"/>
          </w:tblCellMar>
        </w:tblPrEx>
        <w:trPr>
          <w:trHeight w:val="491" w:hRule="atLeast"/>
          <w:tblHeader/>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ED5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2D7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154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14:paraId="099601FF">
        <w:tblPrEx>
          <w:tblCellMar>
            <w:top w:w="0" w:type="dxa"/>
            <w:left w:w="0" w:type="dxa"/>
            <w:bottom w:w="0" w:type="dxa"/>
            <w:right w:w="0" w:type="dxa"/>
          </w:tblCellMar>
        </w:tblPrEx>
        <w:trPr>
          <w:trHeight w:val="550"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736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w:t>
            </w:r>
            <w:r>
              <w:rPr>
                <w:rFonts w:hint="default" w:ascii="Times New Roman" w:hAnsi="Times New Roman" w:eastAsia="宋体" w:cs="Times New Roman"/>
                <w:b/>
                <w:bCs/>
                <w:i w:val="0"/>
                <w:color w:val="000000"/>
                <w:kern w:val="0"/>
                <w:sz w:val="24"/>
                <w:szCs w:val="24"/>
                <w:u w:val="none"/>
                <w:lang w:val="en-US" w:eastAsia="zh-CN" w:bidi="ar"/>
              </w:rPr>
              <w:t>22</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2DB10151">
        <w:tblPrEx>
          <w:tblCellMar>
            <w:top w:w="0" w:type="dxa"/>
            <w:left w:w="0" w:type="dxa"/>
            <w:bottom w:w="0" w:type="dxa"/>
            <w:right w:w="0" w:type="dxa"/>
          </w:tblCellMar>
        </w:tblPrEx>
        <w:trPr>
          <w:trHeight w:val="67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8F2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ED4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6000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52E785F">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E9FA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1DDB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80A1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593002E">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08DA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ECF1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66A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DA77DF6">
        <w:tblPrEx>
          <w:tblCellMar>
            <w:top w:w="0" w:type="dxa"/>
            <w:left w:w="0" w:type="dxa"/>
            <w:bottom w:w="0" w:type="dxa"/>
            <w:right w:w="0" w:type="dxa"/>
          </w:tblCellMar>
        </w:tblPrEx>
        <w:trPr>
          <w:trHeight w:val="786"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E869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4A0C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505E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29F9843">
        <w:tblPrEx>
          <w:shd w:val="clear" w:color="auto" w:fill="auto"/>
          <w:tblCellMar>
            <w:top w:w="0" w:type="dxa"/>
            <w:left w:w="0" w:type="dxa"/>
            <w:bottom w:w="0" w:type="dxa"/>
            <w:right w:w="0" w:type="dxa"/>
          </w:tblCellMar>
        </w:tblPrEx>
        <w:trPr>
          <w:trHeight w:val="786"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95FD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4A2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0CB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A55CEC1">
        <w:tblPrEx>
          <w:shd w:val="clear" w:color="auto" w:fill="auto"/>
          <w:tblCellMar>
            <w:top w:w="0" w:type="dxa"/>
            <w:left w:w="0" w:type="dxa"/>
            <w:bottom w:w="0" w:type="dxa"/>
            <w:right w:w="0" w:type="dxa"/>
          </w:tblCellMar>
        </w:tblPrEx>
        <w:trPr>
          <w:trHeight w:val="861"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570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1E29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DF60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43FD7FC8">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421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EA7E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B4E5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14:paraId="0C02DDB1">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AB38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75F7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3612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DFE13CA">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EC3C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50B5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5D8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4423669">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414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E86C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A025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3EB3909">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19EA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9ACB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70A4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358148AA">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9099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050E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ACA0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0CF2D57">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833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861C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41F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7427C957">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C544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F9FA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B483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D0270E8">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0D06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205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7A76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51522FDD">
        <w:tblPrEx>
          <w:shd w:val="clear" w:color="auto" w:fill="auto"/>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392D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129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E18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1DE14D9D">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83C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679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333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3C827D1E">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36F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0C82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0B84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7D2A2CCC">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71C3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1A0C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240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36B9925">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6BD8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E2F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E13B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6F66DE4">
        <w:tblPrEx>
          <w:shd w:val="clear" w:color="auto" w:fill="auto"/>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17A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8DC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FF1A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B6B43B1">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EB37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4325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61E0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92C5C67">
        <w:tblPrEx>
          <w:shd w:val="clear" w:color="auto" w:fill="auto"/>
          <w:tblCellMar>
            <w:top w:w="0" w:type="dxa"/>
            <w:left w:w="0" w:type="dxa"/>
            <w:bottom w:w="0" w:type="dxa"/>
            <w:right w:w="0" w:type="dxa"/>
          </w:tblCellMar>
        </w:tblPrEx>
        <w:trPr>
          <w:trHeight w:val="496"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C7E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w:t>
            </w:r>
            <w:r>
              <w:rPr>
                <w:rFonts w:hint="default" w:ascii="Times New Roman" w:hAnsi="Times New Roman" w:eastAsia="宋体" w:cs="Times New Roman"/>
                <w:b/>
                <w:bCs/>
                <w:i w:val="0"/>
                <w:color w:val="000000"/>
                <w:kern w:val="0"/>
                <w:sz w:val="24"/>
                <w:szCs w:val="24"/>
                <w:u w:val="none"/>
                <w:lang w:val="en-US" w:eastAsia="zh-CN" w:bidi="ar"/>
              </w:rPr>
              <w:t>18</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5CED1DA1">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201D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32F3">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2CD7">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654C54FE">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2144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D91F3">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92C14">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2A55E7CE">
        <w:tblPrEx>
          <w:shd w:val="clear" w:color="auto" w:fill="auto"/>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79B4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EC7FF">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246B7">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8FB74FC">
        <w:tblPrEx>
          <w:shd w:val="clear" w:color="auto" w:fill="auto"/>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3150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F7D4">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6ED07">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55459160">
        <w:tblPrEx>
          <w:shd w:val="clear" w:color="auto" w:fill="auto"/>
          <w:tblCellMar>
            <w:top w:w="0" w:type="dxa"/>
            <w:left w:w="0" w:type="dxa"/>
            <w:bottom w:w="0" w:type="dxa"/>
            <w:right w:w="0" w:type="dxa"/>
          </w:tblCellMar>
        </w:tblPrEx>
        <w:trPr>
          <w:trHeight w:val="122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1F47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85985">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2E455">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041D4465">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A4D1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2432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对擅自在村镇公共供水管道上连接取水设施的行政处罚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327D">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5609E2DC">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D0D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80DF">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对擅自将生产、使用有毒有害物质的设施与村镇公共供水管道连接的行政处罚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CBEB2">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8C61902">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4C9A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5689D">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对供水单位擅自停止营运的行政处罚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FE54">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970BEF1">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31A0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31</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A41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对擅自开启公共消防栓的行政处罚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520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3C609E0">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E095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FF0E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02E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F95CF70">
        <w:tblPrEx>
          <w:tblCellMar>
            <w:top w:w="0" w:type="dxa"/>
            <w:left w:w="0" w:type="dxa"/>
            <w:bottom w:w="0" w:type="dxa"/>
            <w:right w:w="0" w:type="dxa"/>
          </w:tblCellMar>
        </w:tblPrEx>
        <w:trPr>
          <w:trHeight w:val="10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0071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3E91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64C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0D70E571">
        <w:tblPrEx>
          <w:shd w:val="clear" w:color="auto" w:fill="auto"/>
          <w:tblCellMar>
            <w:top w:w="0" w:type="dxa"/>
            <w:left w:w="0" w:type="dxa"/>
            <w:bottom w:w="0" w:type="dxa"/>
            <w:right w:w="0" w:type="dxa"/>
          </w:tblCellMar>
        </w:tblPrEx>
        <w:trPr>
          <w:trHeight w:val="100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6F02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F6AD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75E1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14:paraId="5FD710ED">
        <w:tblPrEx>
          <w:tblCellMar>
            <w:top w:w="0" w:type="dxa"/>
            <w:left w:w="0" w:type="dxa"/>
            <w:bottom w:w="0" w:type="dxa"/>
            <w:right w:w="0" w:type="dxa"/>
          </w:tblCellMar>
        </w:tblPrEx>
        <w:trPr>
          <w:trHeight w:val="94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435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87C4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4668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41C2543E">
        <w:tblPrEx>
          <w:tblCellMar>
            <w:top w:w="0" w:type="dxa"/>
            <w:left w:w="0" w:type="dxa"/>
            <w:bottom w:w="0" w:type="dxa"/>
            <w:right w:w="0" w:type="dxa"/>
          </w:tblCellMar>
        </w:tblPrEx>
        <w:trPr>
          <w:trHeight w:val="85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57C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8C63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E2B7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20C3E760">
        <w:tblPrEx>
          <w:tblCellMar>
            <w:top w:w="0" w:type="dxa"/>
            <w:left w:w="0" w:type="dxa"/>
            <w:bottom w:w="0" w:type="dxa"/>
            <w:right w:w="0" w:type="dxa"/>
          </w:tblCellMar>
        </w:tblPrEx>
        <w:trPr>
          <w:trHeight w:val="90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8C02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9B00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C2B8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34BE016B">
        <w:tblPrEx>
          <w:shd w:val="clear" w:color="auto" w:fill="auto"/>
          <w:tblCellMar>
            <w:top w:w="0" w:type="dxa"/>
            <w:left w:w="0" w:type="dxa"/>
            <w:bottom w:w="0" w:type="dxa"/>
            <w:right w:w="0" w:type="dxa"/>
          </w:tblCellMar>
        </w:tblPrEx>
        <w:trPr>
          <w:trHeight w:val="96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9533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566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B55C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1D874E3D">
        <w:tblPrEx>
          <w:tblCellMar>
            <w:top w:w="0" w:type="dxa"/>
            <w:left w:w="0" w:type="dxa"/>
            <w:bottom w:w="0" w:type="dxa"/>
            <w:right w:w="0" w:type="dxa"/>
          </w:tblCellMar>
        </w:tblPrEx>
        <w:trPr>
          <w:trHeight w:val="100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3CF3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D6D8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3637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2886C3A0">
        <w:tblPrEx>
          <w:shd w:val="clear" w:color="auto" w:fill="auto"/>
          <w:tblCellMar>
            <w:top w:w="0" w:type="dxa"/>
            <w:left w:w="0" w:type="dxa"/>
            <w:bottom w:w="0" w:type="dxa"/>
            <w:right w:w="0" w:type="dxa"/>
          </w:tblCellMar>
        </w:tblPrEx>
        <w:trPr>
          <w:trHeight w:val="10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10DF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E85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A2B7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66422D1A">
        <w:tblPrEx>
          <w:shd w:val="clear" w:color="auto" w:fill="auto"/>
          <w:tblCellMar>
            <w:top w:w="0" w:type="dxa"/>
            <w:left w:w="0" w:type="dxa"/>
            <w:bottom w:w="0" w:type="dxa"/>
            <w:right w:w="0" w:type="dxa"/>
          </w:tblCellMar>
        </w:tblPrEx>
        <w:trPr>
          <w:trHeight w:val="494"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9B3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6749A6E4">
        <w:tblPrEx>
          <w:shd w:val="clear" w:color="auto" w:fill="auto"/>
          <w:tblCellMar>
            <w:top w:w="0" w:type="dxa"/>
            <w:left w:w="0" w:type="dxa"/>
            <w:bottom w:w="0" w:type="dxa"/>
            <w:right w:w="0" w:type="dxa"/>
          </w:tblCellMar>
        </w:tblPrEx>
        <w:trPr>
          <w:trHeight w:val="88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E79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459B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C33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14:paraId="3E9E2F0D">
        <w:tblPrEx>
          <w:tblCellMar>
            <w:top w:w="0" w:type="dxa"/>
            <w:left w:w="0" w:type="dxa"/>
            <w:bottom w:w="0" w:type="dxa"/>
            <w:right w:w="0" w:type="dxa"/>
          </w:tblCellMar>
        </w:tblPrEx>
        <w:trPr>
          <w:trHeight w:val="11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DC8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00C3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529B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359D118">
        <w:tblPrEx>
          <w:shd w:val="clear" w:color="auto" w:fill="auto"/>
          <w:tblCellMar>
            <w:top w:w="0" w:type="dxa"/>
            <w:left w:w="0" w:type="dxa"/>
            <w:bottom w:w="0" w:type="dxa"/>
            <w:right w:w="0" w:type="dxa"/>
          </w:tblCellMar>
        </w:tblPrEx>
        <w:trPr>
          <w:trHeight w:val="95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4C7A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86B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6B1B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2045B34">
        <w:tblPrEx>
          <w:shd w:val="clear" w:color="auto" w:fill="auto"/>
          <w:tblCellMar>
            <w:top w:w="0" w:type="dxa"/>
            <w:left w:w="0" w:type="dxa"/>
            <w:bottom w:w="0" w:type="dxa"/>
            <w:right w:w="0" w:type="dxa"/>
          </w:tblCellMar>
        </w:tblPrEx>
        <w:trPr>
          <w:trHeight w:val="11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04EC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666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907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79733EE5">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28F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24B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29C1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1A33A14F">
        <w:tblPrEx>
          <w:shd w:val="clear" w:color="auto" w:fill="auto"/>
          <w:tblCellMar>
            <w:top w:w="0" w:type="dxa"/>
            <w:left w:w="0" w:type="dxa"/>
            <w:bottom w:w="0" w:type="dxa"/>
            <w:right w:w="0" w:type="dxa"/>
          </w:tblCellMar>
        </w:tblPrEx>
        <w:trPr>
          <w:trHeight w:val="81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0EB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E81B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BDE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14:paraId="58849F72">
        <w:tblPrEx>
          <w:shd w:val="clear" w:color="auto" w:fill="auto"/>
          <w:tblCellMar>
            <w:top w:w="0" w:type="dxa"/>
            <w:left w:w="0" w:type="dxa"/>
            <w:bottom w:w="0" w:type="dxa"/>
            <w:right w:w="0" w:type="dxa"/>
          </w:tblCellMar>
        </w:tblPrEx>
        <w:trPr>
          <w:trHeight w:val="506"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13B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6F893F81">
        <w:tblPrEx>
          <w:shd w:val="clear" w:color="auto" w:fill="auto"/>
          <w:tblCellMar>
            <w:top w:w="0" w:type="dxa"/>
            <w:left w:w="0" w:type="dxa"/>
            <w:bottom w:w="0" w:type="dxa"/>
            <w:right w:w="0" w:type="dxa"/>
          </w:tblCellMar>
        </w:tblPrEx>
        <w:trPr>
          <w:trHeight w:val="78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19C2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45A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36BB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14:paraId="4BB867F8">
        <w:tblPrEx>
          <w:shd w:val="clear" w:color="auto" w:fill="auto"/>
          <w:tblCellMar>
            <w:top w:w="0" w:type="dxa"/>
            <w:left w:w="0" w:type="dxa"/>
            <w:bottom w:w="0" w:type="dxa"/>
            <w:right w:w="0" w:type="dxa"/>
          </w:tblCellMar>
        </w:tblPrEx>
        <w:trPr>
          <w:trHeight w:val="113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F516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364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1CB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14:paraId="7C310CD8">
        <w:tblPrEx>
          <w:tblCellMar>
            <w:top w:w="0" w:type="dxa"/>
            <w:left w:w="0" w:type="dxa"/>
            <w:bottom w:w="0" w:type="dxa"/>
            <w:right w:w="0" w:type="dxa"/>
          </w:tblCellMar>
        </w:tblPrEx>
        <w:trPr>
          <w:trHeight w:val="560"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1AE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w:t>
            </w:r>
            <w:r>
              <w:rPr>
                <w:rFonts w:hint="default" w:ascii="Times New Roman" w:hAnsi="Times New Roman" w:eastAsia="宋体" w:cs="Times New Roman"/>
                <w:b/>
                <w:bCs/>
                <w:i w:val="0"/>
                <w:color w:val="000000"/>
                <w:kern w:val="0"/>
                <w:sz w:val="24"/>
                <w:szCs w:val="24"/>
                <w:u w:val="none"/>
                <w:lang w:val="en-US" w:eastAsia="zh-CN" w:bidi="ar"/>
              </w:rPr>
              <w:t>34</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29B35757">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C765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5A96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1AD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14:paraId="5920785D">
        <w:tblPrEx>
          <w:shd w:val="clear" w:color="auto" w:fill="auto"/>
          <w:tblCellMar>
            <w:top w:w="0" w:type="dxa"/>
            <w:left w:w="0" w:type="dxa"/>
            <w:bottom w:w="0" w:type="dxa"/>
            <w:right w:w="0" w:type="dxa"/>
          </w:tblCellMar>
        </w:tblPrEx>
        <w:trPr>
          <w:trHeight w:val="81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FC78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52F6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42C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8998A23">
        <w:tblPrEx>
          <w:shd w:val="clear" w:color="auto" w:fill="auto"/>
          <w:tblCellMar>
            <w:top w:w="0" w:type="dxa"/>
            <w:left w:w="0" w:type="dxa"/>
            <w:bottom w:w="0" w:type="dxa"/>
            <w:right w:w="0" w:type="dxa"/>
          </w:tblCellMar>
        </w:tblPrEx>
        <w:trPr>
          <w:trHeight w:val="5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EC02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19A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D54C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0D467541">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C20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6E7C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9442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1006DD0B">
        <w:tblPrEx>
          <w:shd w:val="clear" w:color="auto" w:fill="auto"/>
          <w:tblCellMar>
            <w:top w:w="0" w:type="dxa"/>
            <w:left w:w="0" w:type="dxa"/>
            <w:bottom w:w="0" w:type="dxa"/>
            <w:right w:w="0" w:type="dxa"/>
          </w:tblCellMar>
        </w:tblPrEx>
        <w:trPr>
          <w:trHeight w:val="11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360A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4BEC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B67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9FB8B27">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C8F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B74D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D7B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057CDB2A">
        <w:tblPrEx>
          <w:shd w:val="clear" w:color="auto" w:fill="auto"/>
          <w:tblCellMar>
            <w:top w:w="0" w:type="dxa"/>
            <w:left w:w="0" w:type="dxa"/>
            <w:bottom w:w="0" w:type="dxa"/>
            <w:right w:w="0" w:type="dxa"/>
          </w:tblCellMar>
        </w:tblPrEx>
        <w:trPr>
          <w:trHeight w:val="5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8B34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2BC3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A9E9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24F2F78">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18D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FBEF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B1C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74FD81C">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4E3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0000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C0CB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1F60843">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FA2D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0FED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8059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ADE88AC">
        <w:tblPrEx>
          <w:shd w:val="clear" w:color="auto" w:fill="auto"/>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1F3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EC53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4EF4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A9C6B5E">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A9DD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B98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1B87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7D6EB65">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2CAE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8B3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C514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B1F374C">
        <w:tblPrEx>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3342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8B9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1F8A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72554D5">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5D4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A87B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7CC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544AAE04">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2F8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20F8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8F7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3034907E">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DDE8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3E3A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水土保持监督检查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19DC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4570E3D2">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5A03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303D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354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27681561">
        <w:tblPrEx>
          <w:shd w:val="clear" w:color="auto" w:fill="auto"/>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075C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828A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3FB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4E3A85F">
        <w:tblPrEx>
          <w:shd w:val="clear" w:color="auto" w:fill="auto"/>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3804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302A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76DD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5B2E49BA">
        <w:tblPrEx>
          <w:shd w:val="clear" w:color="auto" w:fill="auto"/>
          <w:tblCellMar>
            <w:top w:w="0" w:type="dxa"/>
            <w:left w:w="0" w:type="dxa"/>
            <w:bottom w:w="0" w:type="dxa"/>
            <w:right w:w="0" w:type="dxa"/>
          </w:tblCellMar>
        </w:tblPrEx>
        <w:trPr>
          <w:trHeight w:val="7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C7B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E0A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343E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105B7EF9">
        <w:tblPrEx>
          <w:shd w:val="clear" w:color="auto" w:fill="auto"/>
          <w:tblCellMar>
            <w:top w:w="0" w:type="dxa"/>
            <w:left w:w="0" w:type="dxa"/>
            <w:bottom w:w="0" w:type="dxa"/>
            <w:right w:w="0" w:type="dxa"/>
          </w:tblCellMar>
        </w:tblPrEx>
        <w:trPr>
          <w:trHeight w:val="79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9F05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1FD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9F59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7F82EE5">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FB26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9EC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5AF8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14:paraId="2A895670">
        <w:tblPrEx>
          <w:shd w:val="clear" w:color="auto" w:fill="auto"/>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4724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20F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C1C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71183EF7">
        <w:tblPrEx>
          <w:tblCellMar>
            <w:top w:w="0" w:type="dxa"/>
            <w:left w:w="0" w:type="dxa"/>
            <w:bottom w:w="0" w:type="dxa"/>
            <w:right w:w="0" w:type="dxa"/>
          </w:tblCellMar>
        </w:tblPrEx>
        <w:trPr>
          <w:trHeight w:val="88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C9D3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59B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2A92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156732E8">
        <w:tblPrEx>
          <w:shd w:val="clear" w:color="auto" w:fill="auto"/>
          <w:tblCellMar>
            <w:top w:w="0" w:type="dxa"/>
            <w:left w:w="0" w:type="dxa"/>
            <w:bottom w:w="0" w:type="dxa"/>
            <w:right w:w="0" w:type="dxa"/>
          </w:tblCellMar>
        </w:tblPrEx>
        <w:trPr>
          <w:trHeight w:val="9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9E41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9DC7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54C6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52012964">
        <w:tblPrEx>
          <w:shd w:val="clear" w:color="auto" w:fill="auto"/>
          <w:tblCellMar>
            <w:top w:w="0" w:type="dxa"/>
            <w:left w:w="0" w:type="dxa"/>
            <w:bottom w:w="0" w:type="dxa"/>
            <w:right w:w="0" w:type="dxa"/>
          </w:tblCellMar>
        </w:tblPrEx>
        <w:trPr>
          <w:trHeight w:val="99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7A1D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ED5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53E2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1318D13E">
        <w:tblPrEx>
          <w:tblCellMar>
            <w:top w:w="0" w:type="dxa"/>
            <w:left w:w="0" w:type="dxa"/>
            <w:bottom w:w="0" w:type="dxa"/>
            <w:right w:w="0" w:type="dxa"/>
          </w:tblCellMar>
        </w:tblPrEx>
        <w:trPr>
          <w:trHeight w:val="114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3A1A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E23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3CA3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5A9BAC63">
        <w:tblPrEx>
          <w:tblCellMar>
            <w:top w:w="0" w:type="dxa"/>
            <w:left w:w="0" w:type="dxa"/>
            <w:bottom w:w="0" w:type="dxa"/>
            <w:right w:w="0" w:type="dxa"/>
          </w:tblCellMar>
        </w:tblPrEx>
        <w:trPr>
          <w:trHeight w:val="97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9F65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16FA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79D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729D9AE3">
        <w:tblPrEx>
          <w:tblCellMar>
            <w:top w:w="0" w:type="dxa"/>
            <w:left w:w="0" w:type="dxa"/>
            <w:bottom w:w="0" w:type="dxa"/>
            <w:right w:w="0" w:type="dxa"/>
          </w:tblCellMar>
        </w:tblPrEx>
        <w:trPr>
          <w:trHeight w:val="9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8E3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003C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896E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11C87D6B">
        <w:tblPrEx>
          <w:tblCellMar>
            <w:top w:w="0" w:type="dxa"/>
            <w:left w:w="0" w:type="dxa"/>
            <w:bottom w:w="0" w:type="dxa"/>
            <w:right w:w="0" w:type="dxa"/>
          </w:tblCellMar>
        </w:tblPrEx>
        <w:trPr>
          <w:trHeight w:val="83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6C8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354C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5D3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64ABDA2D">
        <w:tblPrEx>
          <w:shd w:val="clear" w:color="auto" w:fill="auto"/>
          <w:tblCellMar>
            <w:top w:w="0" w:type="dxa"/>
            <w:left w:w="0" w:type="dxa"/>
            <w:bottom w:w="0" w:type="dxa"/>
            <w:right w:w="0" w:type="dxa"/>
          </w:tblCellMar>
        </w:tblPrEx>
        <w:trPr>
          <w:trHeight w:val="219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558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BFEF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2A9F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00994371">
        <w:tblPrEx>
          <w:tblCellMar>
            <w:top w:w="0" w:type="dxa"/>
            <w:left w:w="0" w:type="dxa"/>
            <w:bottom w:w="0" w:type="dxa"/>
            <w:right w:w="0" w:type="dxa"/>
          </w:tblCellMar>
        </w:tblPrEx>
        <w:trPr>
          <w:trHeight w:val="74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E7B4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4C4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对在地表水饮用水水源二级保护区内违反规定使用化肥行为的行政处罚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C85D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14:paraId="47E71579">
        <w:tblPrEx>
          <w:shd w:val="clear" w:color="auto" w:fill="auto"/>
          <w:tblCellMar>
            <w:top w:w="0" w:type="dxa"/>
            <w:left w:w="0" w:type="dxa"/>
            <w:bottom w:w="0" w:type="dxa"/>
            <w:right w:w="0" w:type="dxa"/>
          </w:tblCellMar>
        </w:tblPrEx>
        <w:trPr>
          <w:trHeight w:val="89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569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AA1C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对在地表水饮用水水源保护一级保护区内使用化肥行为的行政处罚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C880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E199E82">
        <w:tblPrEx>
          <w:shd w:val="clear" w:color="auto" w:fill="auto"/>
          <w:tblCellMar>
            <w:top w:w="0" w:type="dxa"/>
            <w:left w:w="0" w:type="dxa"/>
            <w:bottom w:w="0" w:type="dxa"/>
            <w:right w:w="0" w:type="dxa"/>
          </w:tblCellMar>
        </w:tblPrEx>
        <w:trPr>
          <w:trHeight w:val="465"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418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w:t>
            </w:r>
            <w:r>
              <w:rPr>
                <w:rFonts w:hint="default" w:ascii="Times New Roman" w:hAnsi="Times New Roman" w:eastAsia="宋体" w:cs="Times New Roman"/>
                <w:b/>
                <w:bCs/>
                <w:i w:val="0"/>
                <w:color w:val="000000"/>
                <w:kern w:val="0"/>
                <w:sz w:val="24"/>
                <w:szCs w:val="24"/>
                <w:u w:val="none"/>
                <w:lang w:val="en-US" w:eastAsia="zh-CN" w:bidi="ar"/>
              </w:rPr>
              <w:t>14</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15B620A3">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BC9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5979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对堆放、吊挂影响市容市貌物品的行政处罚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A0C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00841CB">
        <w:tblPrEx>
          <w:shd w:val="clear" w:color="auto" w:fill="auto"/>
          <w:tblCellMar>
            <w:top w:w="0" w:type="dxa"/>
            <w:left w:w="0" w:type="dxa"/>
            <w:bottom w:w="0" w:type="dxa"/>
            <w:right w:w="0" w:type="dxa"/>
          </w:tblCellMar>
        </w:tblPrEx>
        <w:trPr>
          <w:trHeight w:val="10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546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DF7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3712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045FF462">
        <w:tblPrEx>
          <w:shd w:val="clear" w:color="auto" w:fill="auto"/>
          <w:tblCellMar>
            <w:top w:w="0" w:type="dxa"/>
            <w:left w:w="0" w:type="dxa"/>
            <w:bottom w:w="0" w:type="dxa"/>
            <w:right w:w="0" w:type="dxa"/>
          </w:tblCellMar>
        </w:tblPrEx>
        <w:trPr>
          <w:trHeight w:val="89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D1B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A90B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_GBK" w:cs="Times New Roman"/>
                <w:b/>
                <w:bCs/>
                <w:i w:val="0"/>
                <w:color w:val="000000"/>
                <w:kern w:val="0"/>
                <w:sz w:val="24"/>
                <w:szCs w:val="24"/>
                <w:u w:val="none"/>
                <w:lang w:val="en-US" w:eastAsia="zh-CN" w:bidi="ar"/>
              </w:rPr>
              <w:t>毁损、围挡园林绿地；毁、盗窃、占用城乡环境卫生设施，擅自关闭、拆除、迁移或者改变用途的行政处罚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BAA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B059CD4">
        <w:tblPrEx>
          <w:shd w:val="clear" w:color="auto" w:fill="auto"/>
          <w:tblCellMar>
            <w:top w:w="0" w:type="dxa"/>
            <w:left w:w="0" w:type="dxa"/>
            <w:bottom w:w="0" w:type="dxa"/>
            <w:right w:w="0" w:type="dxa"/>
          </w:tblCellMar>
        </w:tblPrEx>
        <w:trPr>
          <w:trHeight w:val="256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966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E4B7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对随地吐痰、吐口香糖，</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乱扔烟蒂、纸屑、果皮及食品包装等废弃物，随地便溺；从车辆内或者建（构）筑物上向外抛掷杂物、废弃物；</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在非指定地点倾倒垃圾、污水、粪便等废弃物或者将废弃物扫入、排入城市排水沟、地下管道；</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E76C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7F2EF59">
        <w:tblPrEx>
          <w:shd w:val="clear" w:color="auto" w:fill="auto"/>
          <w:tblCellMar>
            <w:top w:w="0" w:type="dxa"/>
            <w:left w:w="0" w:type="dxa"/>
            <w:bottom w:w="0" w:type="dxa"/>
            <w:right w:w="0" w:type="dxa"/>
          </w:tblCellMar>
        </w:tblPrEx>
        <w:trPr>
          <w:trHeight w:val="97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79C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98A2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F339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756D53C">
        <w:tblPrEx>
          <w:tblCellMar>
            <w:top w:w="0" w:type="dxa"/>
            <w:left w:w="0" w:type="dxa"/>
            <w:bottom w:w="0" w:type="dxa"/>
            <w:right w:w="0" w:type="dxa"/>
          </w:tblCellMar>
        </w:tblPrEx>
        <w:trPr>
          <w:trHeight w:val="85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7CD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BD8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9BAF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3DADC5DC">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91F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1D41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4D3D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62CB8D7">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7FC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434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876F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14:paraId="4FBAAFE8">
        <w:tblPrEx>
          <w:shd w:val="clear" w:color="auto" w:fill="auto"/>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11E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3581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77EE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F1E4FCB">
        <w:tblPrEx>
          <w:shd w:val="clear" w:color="auto" w:fill="auto"/>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081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9743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43D0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46A7623">
        <w:tblPrEx>
          <w:shd w:val="clear" w:color="auto" w:fill="auto"/>
          <w:tblCellMar>
            <w:top w:w="0" w:type="dxa"/>
            <w:left w:w="0" w:type="dxa"/>
            <w:bottom w:w="0" w:type="dxa"/>
            <w:right w:w="0" w:type="dxa"/>
          </w:tblCellMar>
        </w:tblPrEx>
        <w:trPr>
          <w:trHeight w:val="85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3E8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2640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69C4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56C042F0">
        <w:tblPrEx>
          <w:shd w:val="clear" w:color="auto" w:fill="auto"/>
          <w:tblCellMar>
            <w:top w:w="0" w:type="dxa"/>
            <w:left w:w="0" w:type="dxa"/>
            <w:bottom w:w="0" w:type="dxa"/>
            <w:right w:w="0" w:type="dxa"/>
          </w:tblCellMar>
        </w:tblPrEx>
        <w:trPr>
          <w:trHeight w:val="13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28C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4856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1A23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794572F5">
        <w:tblPrEx>
          <w:shd w:val="clear" w:color="auto" w:fill="auto"/>
          <w:tblCellMar>
            <w:top w:w="0" w:type="dxa"/>
            <w:left w:w="0" w:type="dxa"/>
            <w:bottom w:w="0" w:type="dxa"/>
            <w:right w:w="0" w:type="dxa"/>
          </w:tblCellMar>
        </w:tblPrEx>
        <w:trPr>
          <w:trHeight w:val="129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447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3A60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F6D1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1A2BEAE7">
        <w:tblPrEx>
          <w:shd w:val="clear" w:color="auto" w:fill="auto"/>
          <w:tblCellMar>
            <w:top w:w="0" w:type="dxa"/>
            <w:left w:w="0" w:type="dxa"/>
            <w:bottom w:w="0" w:type="dxa"/>
            <w:right w:w="0" w:type="dxa"/>
          </w:tblCellMar>
        </w:tblPrEx>
        <w:trPr>
          <w:trHeight w:val="221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086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D5CD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0846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34859221">
        <w:tblPrEx>
          <w:shd w:val="clear" w:color="auto" w:fill="auto"/>
          <w:tblCellMar>
            <w:top w:w="0" w:type="dxa"/>
            <w:left w:w="0" w:type="dxa"/>
            <w:bottom w:w="0" w:type="dxa"/>
            <w:right w:w="0" w:type="dxa"/>
          </w:tblCellMar>
        </w:tblPrEx>
        <w:trPr>
          <w:trHeight w:val="661"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D9E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2C48342B">
        <w:tblPrEx>
          <w:shd w:val="clear" w:color="auto" w:fill="auto"/>
          <w:tblCellMar>
            <w:top w:w="0" w:type="dxa"/>
            <w:left w:w="0" w:type="dxa"/>
            <w:bottom w:w="0" w:type="dxa"/>
            <w:right w:w="0" w:type="dxa"/>
          </w:tblCellMar>
        </w:tblPrEx>
        <w:trPr>
          <w:trHeight w:val="137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4B5E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02A5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A9B2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2B385A1">
        <w:tblPrEx>
          <w:shd w:val="clear" w:color="auto" w:fill="auto"/>
          <w:tblCellMar>
            <w:top w:w="0" w:type="dxa"/>
            <w:left w:w="0" w:type="dxa"/>
            <w:bottom w:w="0" w:type="dxa"/>
            <w:right w:w="0" w:type="dxa"/>
          </w:tblCellMar>
        </w:tblPrEx>
        <w:trPr>
          <w:trHeight w:val="108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3DF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8F53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864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8F88038">
        <w:tblPrEx>
          <w:shd w:val="clear" w:color="auto" w:fill="auto"/>
          <w:tblCellMar>
            <w:top w:w="0" w:type="dxa"/>
            <w:left w:w="0" w:type="dxa"/>
            <w:bottom w:w="0" w:type="dxa"/>
            <w:right w:w="0" w:type="dxa"/>
          </w:tblCellMar>
        </w:tblPrEx>
        <w:trPr>
          <w:trHeight w:val="10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0E8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8800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A27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6BD2BCC">
        <w:tblPrEx>
          <w:shd w:val="clear" w:color="auto" w:fill="auto"/>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81A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C18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DA93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14:paraId="7BE99A3C">
        <w:tblPrEx>
          <w:shd w:val="clear" w:color="auto" w:fill="auto"/>
          <w:tblCellMar>
            <w:top w:w="0" w:type="dxa"/>
            <w:left w:w="0" w:type="dxa"/>
            <w:bottom w:w="0" w:type="dxa"/>
            <w:right w:w="0" w:type="dxa"/>
          </w:tblCellMar>
        </w:tblPrEx>
        <w:trPr>
          <w:trHeight w:val="116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1374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9C4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B5E4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41E9756">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BE39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2080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CEBC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9E99433">
        <w:tblPrEx>
          <w:tblCellMar>
            <w:top w:w="0" w:type="dxa"/>
            <w:left w:w="0" w:type="dxa"/>
            <w:bottom w:w="0" w:type="dxa"/>
            <w:right w:w="0" w:type="dxa"/>
          </w:tblCellMar>
        </w:tblPrEx>
        <w:trPr>
          <w:trHeight w:val="11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C872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BC79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76F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14:paraId="197FCDE9">
        <w:tblPrEx>
          <w:shd w:val="clear" w:color="auto" w:fill="auto"/>
          <w:tblCellMar>
            <w:top w:w="0" w:type="dxa"/>
            <w:left w:w="0" w:type="dxa"/>
            <w:bottom w:w="0" w:type="dxa"/>
            <w:right w:w="0" w:type="dxa"/>
          </w:tblCellMar>
        </w:tblPrEx>
        <w:trPr>
          <w:trHeight w:val="10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9086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F9E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对在历史文化名城、名镇、名村保护范围内在历史建筑上划刻、涂污的行政处罚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E8D7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7D71B749">
        <w:tblPrEx>
          <w:shd w:val="clear" w:color="auto" w:fill="auto"/>
          <w:tblCellMar>
            <w:top w:w="0" w:type="dxa"/>
            <w:left w:w="0" w:type="dxa"/>
            <w:bottom w:w="0" w:type="dxa"/>
            <w:right w:w="0" w:type="dxa"/>
          </w:tblCellMar>
        </w:tblPrEx>
        <w:trPr>
          <w:trHeight w:val="14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219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71B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50F7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031E28BC">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F4C4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B9DA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B5BD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27D56E71">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55B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9AF1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4A9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25BA25C3">
        <w:tblPrEx>
          <w:tblCellMar>
            <w:top w:w="0" w:type="dxa"/>
            <w:left w:w="0" w:type="dxa"/>
            <w:bottom w:w="0" w:type="dxa"/>
            <w:right w:w="0" w:type="dxa"/>
          </w:tblCellMar>
        </w:tblPrEx>
        <w:trPr>
          <w:trHeight w:val="111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8BFA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E9F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9147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03FC102E">
        <w:tblPrEx>
          <w:tblCellMar>
            <w:top w:w="0" w:type="dxa"/>
            <w:left w:w="0" w:type="dxa"/>
            <w:bottom w:w="0" w:type="dxa"/>
            <w:right w:w="0" w:type="dxa"/>
          </w:tblCellMar>
        </w:tblPrEx>
        <w:trPr>
          <w:trHeight w:val="7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068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748E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5951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14:paraId="5AAA9FB9">
        <w:tblPrEx>
          <w:tblCellMar>
            <w:top w:w="0" w:type="dxa"/>
            <w:left w:w="0" w:type="dxa"/>
            <w:bottom w:w="0" w:type="dxa"/>
            <w:right w:w="0" w:type="dxa"/>
          </w:tblCellMar>
        </w:tblPrEx>
        <w:trPr>
          <w:trHeight w:val="528"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80D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w:t>
            </w:r>
            <w:r>
              <w:rPr>
                <w:rFonts w:hint="default" w:ascii="Times New Roman" w:hAnsi="Times New Roman" w:eastAsia="宋体" w:cs="Times New Roman"/>
                <w:b/>
                <w:bCs/>
                <w:i w:val="0"/>
                <w:color w:val="000000"/>
                <w:kern w:val="0"/>
                <w:sz w:val="24"/>
                <w:szCs w:val="24"/>
                <w:u w:val="none"/>
                <w:lang w:val="en-US" w:eastAsia="zh-CN" w:bidi="ar"/>
              </w:rPr>
              <w:t>11</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1F9C82B1">
        <w:tblPrEx>
          <w:shd w:val="clear" w:color="auto" w:fill="auto"/>
          <w:tblCellMar>
            <w:top w:w="0" w:type="dxa"/>
            <w:left w:w="0" w:type="dxa"/>
            <w:bottom w:w="0" w:type="dxa"/>
            <w:right w:w="0" w:type="dxa"/>
          </w:tblCellMar>
        </w:tblPrEx>
        <w:trPr>
          <w:trHeight w:val="151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BDA2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1351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BBB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35A1A53">
        <w:tblPrEx>
          <w:shd w:val="clear" w:color="auto" w:fill="auto"/>
          <w:tblCellMar>
            <w:top w:w="0" w:type="dxa"/>
            <w:left w:w="0" w:type="dxa"/>
            <w:bottom w:w="0" w:type="dxa"/>
            <w:right w:w="0" w:type="dxa"/>
          </w:tblCellMar>
        </w:tblPrEx>
        <w:trPr>
          <w:trHeight w:val="122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3524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D21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1EFF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C9F133B">
        <w:tblPrEx>
          <w:shd w:val="clear" w:color="auto" w:fill="auto"/>
          <w:tblCellMar>
            <w:top w:w="0" w:type="dxa"/>
            <w:left w:w="0" w:type="dxa"/>
            <w:bottom w:w="0" w:type="dxa"/>
            <w:right w:w="0" w:type="dxa"/>
          </w:tblCellMar>
        </w:tblPrEx>
        <w:trPr>
          <w:trHeight w:val="105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248D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370D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894A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6CB2AC06">
        <w:tblPrEx>
          <w:shd w:val="clear" w:color="auto" w:fill="auto"/>
          <w:tblCellMar>
            <w:top w:w="0" w:type="dxa"/>
            <w:left w:w="0" w:type="dxa"/>
            <w:bottom w:w="0" w:type="dxa"/>
            <w:right w:w="0" w:type="dxa"/>
          </w:tblCellMar>
        </w:tblPrEx>
        <w:trPr>
          <w:trHeight w:val="102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9FB1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0653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24D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59C89B21">
        <w:tblPrEx>
          <w:shd w:val="clear" w:color="auto" w:fill="auto"/>
          <w:tblCellMar>
            <w:top w:w="0" w:type="dxa"/>
            <w:left w:w="0" w:type="dxa"/>
            <w:bottom w:w="0" w:type="dxa"/>
            <w:right w:w="0" w:type="dxa"/>
          </w:tblCellMar>
        </w:tblPrEx>
        <w:trPr>
          <w:trHeight w:val="87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D87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2D5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34CE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14:paraId="7A50745D">
        <w:tblPrEx>
          <w:shd w:val="clear" w:color="auto" w:fill="auto"/>
          <w:tblCellMar>
            <w:top w:w="0" w:type="dxa"/>
            <w:left w:w="0" w:type="dxa"/>
            <w:bottom w:w="0" w:type="dxa"/>
            <w:right w:w="0" w:type="dxa"/>
          </w:tblCellMar>
        </w:tblPrEx>
        <w:trPr>
          <w:trHeight w:val="105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AFF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3DC9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4CB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EA36FCA">
        <w:tblPrEx>
          <w:tblCellMar>
            <w:top w:w="0" w:type="dxa"/>
            <w:left w:w="0" w:type="dxa"/>
            <w:bottom w:w="0" w:type="dxa"/>
            <w:right w:w="0" w:type="dxa"/>
          </w:tblCellMar>
        </w:tblPrEx>
        <w:trPr>
          <w:trHeight w:val="117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89F4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E043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79B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63B27593">
        <w:tblPrEx>
          <w:shd w:val="clear" w:color="auto" w:fill="auto"/>
          <w:tblCellMar>
            <w:top w:w="0" w:type="dxa"/>
            <w:left w:w="0" w:type="dxa"/>
            <w:bottom w:w="0" w:type="dxa"/>
            <w:right w:w="0" w:type="dxa"/>
          </w:tblCellMar>
        </w:tblPrEx>
        <w:trPr>
          <w:trHeight w:val="11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5477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765F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9AA8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22A22142">
        <w:tblPrEx>
          <w:shd w:val="clear" w:color="auto" w:fill="auto"/>
          <w:tblCellMar>
            <w:top w:w="0" w:type="dxa"/>
            <w:left w:w="0" w:type="dxa"/>
            <w:bottom w:w="0" w:type="dxa"/>
            <w:right w:w="0" w:type="dxa"/>
          </w:tblCellMar>
        </w:tblPrEx>
        <w:trPr>
          <w:trHeight w:val="1786"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C9DD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1511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3CA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2E108B8E">
        <w:tblPrEx>
          <w:shd w:val="clear" w:color="auto" w:fill="auto"/>
          <w:tblCellMar>
            <w:top w:w="0" w:type="dxa"/>
            <w:left w:w="0" w:type="dxa"/>
            <w:bottom w:w="0" w:type="dxa"/>
            <w:right w:w="0" w:type="dxa"/>
          </w:tblCellMar>
        </w:tblPrEx>
        <w:trPr>
          <w:trHeight w:val="11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BBF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F00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BE6E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4943904D">
        <w:tblPrEx>
          <w:shd w:val="clear" w:color="auto" w:fill="auto"/>
          <w:tblCellMar>
            <w:top w:w="0" w:type="dxa"/>
            <w:left w:w="0" w:type="dxa"/>
            <w:bottom w:w="0" w:type="dxa"/>
            <w:right w:w="0" w:type="dxa"/>
          </w:tblCellMar>
        </w:tblPrEx>
        <w:trPr>
          <w:trHeight w:val="110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199F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120</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302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100B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14:paraId="6BF3C510">
        <w:tblPrEx>
          <w:tblCellMar>
            <w:top w:w="0" w:type="dxa"/>
            <w:left w:w="0" w:type="dxa"/>
            <w:bottom w:w="0" w:type="dxa"/>
            <w:right w:w="0" w:type="dxa"/>
          </w:tblCellMar>
        </w:tblPrEx>
        <w:trPr>
          <w:trHeight w:val="528"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9BF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4498F4D8">
        <w:tblPrEx>
          <w:tblCellMar>
            <w:top w:w="0" w:type="dxa"/>
            <w:left w:w="0" w:type="dxa"/>
            <w:bottom w:w="0" w:type="dxa"/>
            <w:right w:w="0" w:type="dxa"/>
          </w:tblCellMar>
        </w:tblPrEx>
        <w:trPr>
          <w:trHeight w:val="10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44E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7D92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E3DC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27D7979F">
        <w:tblPrEx>
          <w:shd w:val="clear" w:color="auto" w:fill="auto"/>
          <w:tblCellMar>
            <w:top w:w="0" w:type="dxa"/>
            <w:left w:w="0" w:type="dxa"/>
            <w:bottom w:w="0" w:type="dxa"/>
            <w:right w:w="0" w:type="dxa"/>
          </w:tblCellMar>
        </w:tblPrEx>
        <w:trPr>
          <w:trHeight w:val="111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C59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DFC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D4B0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1C25C03">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501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12FD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876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781460E9">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2D8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A7A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17B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7939088">
        <w:tblPrEx>
          <w:shd w:val="clear" w:color="auto" w:fill="auto"/>
          <w:tblCellMar>
            <w:top w:w="0" w:type="dxa"/>
            <w:left w:w="0" w:type="dxa"/>
            <w:bottom w:w="0" w:type="dxa"/>
            <w:right w:w="0" w:type="dxa"/>
          </w:tblCellMar>
        </w:tblPrEx>
        <w:trPr>
          <w:trHeight w:val="104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698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3F88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EC72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60ED0A32">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39A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7BF8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45E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6BEE5CD1">
        <w:tblPrEx>
          <w:shd w:val="clear" w:color="auto" w:fill="auto"/>
          <w:tblCellMar>
            <w:top w:w="0" w:type="dxa"/>
            <w:left w:w="0" w:type="dxa"/>
            <w:bottom w:w="0" w:type="dxa"/>
            <w:right w:w="0" w:type="dxa"/>
          </w:tblCellMar>
        </w:tblPrEx>
        <w:trPr>
          <w:trHeight w:val="104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EEF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3A7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DFFE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0D1AFC22">
        <w:tblPrEx>
          <w:shd w:val="clear" w:color="auto" w:fill="auto"/>
          <w:tblCellMar>
            <w:top w:w="0" w:type="dxa"/>
            <w:left w:w="0" w:type="dxa"/>
            <w:bottom w:w="0" w:type="dxa"/>
            <w:right w:w="0" w:type="dxa"/>
          </w:tblCellMar>
        </w:tblPrEx>
        <w:trPr>
          <w:trHeight w:val="138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EF6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E958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w:t>
            </w:r>
            <w:r>
              <w:rPr>
                <w:rFonts w:hint="default" w:ascii="Times New Roman" w:hAnsi="Times New Roman" w:eastAsia="宋体" w:cs="Times New Roman"/>
                <w:b/>
                <w:bCs/>
                <w:i w:val="0"/>
                <w:color w:val="000000"/>
                <w:kern w:val="0"/>
                <w:sz w:val="24"/>
                <w:szCs w:val="24"/>
                <w:u w:val="none"/>
                <w:lang w:val="en-US" w:eastAsia="zh-CN" w:bidi="ar"/>
              </w:rPr>
              <w:t>“12318”</w:t>
            </w:r>
            <w:r>
              <w:rPr>
                <w:rFonts w:hint="default" w:ascii="Times New Roman" w:hAnsi="Times New Roman" w:eastAsia="方正仿宋_GBK" w:cs="Times New Roman"/>
                <w:b/>
                <w:bCs/>
                <w:i w:val="0"/>
                <w:color w:val="000000"/>
                <w:kern w:val="0"/>
                <w:sz w:val="24"/>
                <w:szCs w:val="24"/>
                <w:u w:val="none"/>
                <w:lang w:val="en-US" w:eastAsia="zh-CN" w:bidi="ar"/>
              </w:rPr>
              <w:t>文化市场举报电话的行政处罚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17EF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293F3B08">
        <w:tblPrEx>
          <w:tblCellMar>
            <w:top w:w="0" w:type="dxa"/>
            <w:left w:w="0" w:type="dxa"/>
            <w:bottom w:w="0" w:type="dxa"/>
            <w:right w:w="0" w:type="dxa"/>
          </w:tblCellMar>
        </w:tblPrEx>
        <w:trPr>
          <w:trHeight w:val="592"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363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288AE4DD">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6E8D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DA7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445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75B166AD">
        <w:tblPrEx>
          <w:shd w:val="clear" w:color="auto" w:fill="auto"/>
          <w:tblCellMar>
            <w:top w:w="0" w:type="dxa"/>
            <w:left w:w="0" w:type="dxa"/>
            <w:bottom w:w="0" w:type="dxa"/>
            <w:right w:w="0" w:type="dxa"/>
          </w:tblCellMar>
        </w:tblPrEx>
        <w:trPr>
          <w:trHeight w:val="109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DDD1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AD24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A887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D9FEFB5">
        <w:tblPrEx>
          <w:tblCellMar>
            <w:top w:w="0" w:type="dxa"/>
            <w:left w:w="0" w:type="dxa"/>
            <w:bottom w:w="0" w:type="dxa"/>
            <w:right w:w="0" w:type="dxa"/>
          </w:tblCellMar>
        </w:tblPrEx>
        <w:trPr>
          <w:trHeight w:val="10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123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98C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D39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1818BA66">
        <w:tblPrEx>
          <w:tblCellMar>
            <w:top w:w="0" w:type="dxa"/>
            <w:left w:w="0" w:type="dxa"/>
            <w:bottom w:w="0" w:type="dxa"/>
            <w:right w:w="0" w:type="dxa"/>
          </w:tblCellMar>
        </w:tblPrEx>
        <w:trPr>
          <w:trHeight w:val="10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181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367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7EF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10EAB467">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486F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C889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对在村镇供水工程保护控制范围内从事禁止性活动的行政处罚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972F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600A982">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7B6E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454C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88BD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2E6DD375">
        <w:tblPrEx>
          <w:shd w:val="clear" w:color="auto" w:fill="auto"/>
          <w:tblCellMar>
            <w:top w:w="0" w:type="dxa"/>
            <w:left w:w="0" w:type="dxa"/>
            <w:bottom w:w="0" w:type="dxa"/>
            <w:right w:w="0" w:type="dxa"/>
          </w:tblCellMar>
        </w:tblPrEx>
        <w:trPr>
          <w:trHeight w:val="453"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D34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4A32CE2F">
        <w:tblPrEx>
          <w:shd w:val="clear" w:color="auto" w:fill="auto"/>
          <w:tblCellMar>
            <w:top w:w="0" w:type="dxa"/>
            <w:left w:w="0" w:type="dxa"/>
            <w:bottom w:w="0" w:type="dxa"/>
            <w:right w:w="0" w:type="dxa"/>
          </w:tblCellMar>
        </w:tblPrEx>
        <w:trPr>
          <w:trHeight w:val="74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BE5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E568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847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2DDCB037">
        <w:tblPrEx>
          <w:shd w:val="clear" w:color="auto" w:fill="auto"/>
          <w:tblCellMar>
            <w:top w:w="0" w:type="dxa"/>
            <w:left w:w="0" w:type="dxa"/>
            <w:bottom w:w="0" w:type="dxa"/>
            <w:right w:w="0" w:type="dxa"/>
          </w:tblCellMar>
        </w:tblPrEx>
        <w:trPr>
          <w:trHeight w:val="5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1C8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2938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38F7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0121BE44">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A32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2FBC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A84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FE6CC94">
        <w:tblPrEx>
          <w:shd w:val="clear" w:color="auto" w:fill="auto"/>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474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966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5F0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55498FB5">
        <w:tblPrEx>
          <w:tblCellMar>
            <w:top w:w="0" w:type="dxa"/>
            <w:left w:w="0" w:type="dxa"/>
            <w:bottom w:w="0" w:type="dxa"/>
            <w:right w:w="0" w:type="dxa"/>
          </w:tblCellMar>
        </w:tblPrEx>
        <w:trPr>
          <w:trHeight w:val="5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256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A9C3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1D16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7B68EEC6">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9E8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E271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042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6E5C301D">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EDB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78CD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宋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5C44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3B438944">
        <w:tblPrEx>
          <w:shd w:val="clear" w:color="auto" w:fill="auto"/>
          <w:tblCellMar>
            <w:top w:w="0" w:type="dxa"/>
            <w:left w:w="0" w:type="dxa"/>
            <w:bottom w:w="0" w:type="dxa"/>
            <w:right w:w="0" w:type="dxa"/>
          </w:tblCellMar>
        </w:tblPrEx>
        <w:trPr>
          <w:trHeight w:val="10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8D8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EA64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BA04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1C330D7F">
        <w:tblPrEx>
          <w:shd w:val="clear" w:color="auto" w:fill="auto"/>
          <w:tblCellMar>
            <w:top w:w="0" w:type="dxa"/>
            <w:left w:w="0" w:type="dxa"/>
            <w:bottom w:w="0" w:type="dxa"/>
            <w:right w:w="0" w:type="dxa"/>
          </w:tblCellMar>
        </w:tblPrEx>
        <w:trPr>
          <w:trHeight w:val="10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EAE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BCC1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B06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61EFE59B">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0F2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03F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A979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0AE1216C">
        <w:tblPrEx>
          <w:shd w:val="clear" w:color="auto" w:fill="auto"/>
          <w:tblCellMar>
            <w:top w:w="0" w:type="dxa"/>
            <w:left w:w="0" w:type="dxa"/>
            <w:bottom w:w="0" w:type="dxa"/>
            <w:right w:w="0" w:type="dxa"/>
          </w:tblCellMar>
        </w:tblPrEx>
        <w:trPr>
          <w:trHeight w:val="10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771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0C33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8776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66996DE">
        <w:tblPrEx>
          <w:shd w:val="clear" w:color="auto" w:fill="auto"/>
          <w:tblCellMar>
            <w:top w:w="0" w:type="dxa"/>
            <w:left w:w="0" w:type="dxa"/>
            <w:bottom w:w="0" w:type="dxa"/>
            <w:right w:w="0" w:type="dxa"/>
          </w:tblCellMar>
        </w:tblPrEx>
        <w:trPr>
          <w:trHeight w:val="10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A42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FAF8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0B44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6CCB2B9F">
        <w:tblPrEx>
          <w:shd w:val="clear" w:color="auto" w:fill="auto"/>
          <w:tblCellMar>
            <w:top w:w="0" w:type="dxa"/>
            <w:left w:w="0" w:type="dxa"/>
            <w:bottom w:w="0" w:type="dxa"/>
            <w:right w:w="0" w:type="dxa"/>
          </w:tblCellMar>
        </w:tblPrEx>
        <w:trPr>
          <w:trHeight w:val="107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BAB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147</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71D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CC8D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14:paraId="1D8DCE79">
        <w:tblPrEx>
          <w:shd w:val="clear" w:color="auto" w:fill="auto"/>
          <w:tblCellMar>
            <w:top w:w="0" w:type="dxa"/>
            <w:left w:w="0" w:type="dxa"/>
            <w:bottom w:w="0" w:type="dxa"/>
            <w:right w:w="0" w:type="dxa"/>
          </w:tblCellMar>
        </w:tblPrEx>
        <w:trPr>
          <w:trHeight w:val="485" w:hRule="atLeast"/>
          <w:jc w:val="center"/>
        </w:trPr>
        <w:tc>
          <w:tcPr>
            <w:tcW w:w="134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491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w:t>
            </w:r>
            <w:r>
              <w:rPr>
                <w:rFonts w:hint="default" w:ascii="Times New Roman" w:hAnsi="Times New Roman" w:eastAsia="宋体" w:cs="Times New Roman"/>
                <w:b/>
                <w:bCs/>
                <w:i w:val="0"/>
                <w:color w:val="000000"/>
                <w:kern w:val="0"/>
                <w:sz w:val="24"/>
                <w:szCs w:val="24"/>
                <w:u w:val="none"/>
                <w:lang w:val="en-US" w:eastAsia="zh-CN" w:bidi="ar"/>
              </w:rPr>
              <w:t>25</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1E266219">
        <w:tblPrEx>
          <w:tblCellMar>
            <w:top w:w="0" w:type="dxa"/>
            <w:left w:w="0" w:type="dxa"/>
            <w:bottom w:w="0" w:type="dxa"/>
            <w:right w:w="0" w:type="dxa"/>
          </w:tblCellMar>
        </w:tblPrEx>
        <w:trPr>
          <w:trHeight w:val="10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CD4F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AC57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03CE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5057609">
        <w:tblPrEx>
          <w:shd w:val="clear" w:color="auto" w:fill="auto"/>
          <w:tblCellMar>
            <w:top w:w="0" w:type="dxa"/>
            <w:left w:w="0" w:type="dxa"/>
            <w:bottom w:w="0" w:type="dxa"/>
            <w:right w:w="0" w:type="dxa"/>
          </w:tblCellMar>
        </w:tblPrEx>
        <w:trPr>
          <w:trHeight w:val="103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BFBC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39B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BF28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5CA3EA6D">
        <w:tblPrEx>
          <w:shd w:val="clear" w:color="auto" w:fill="auto"/>
          <w:tblCellMar>
            <w:top w:w="0" w:type="dxa"/>
            <w:left w:w="0" w:type="dxa"/>
            <w:bottom w:w="0" w:type="dxa"/>
            <w:right w:w="0" w:type="dxa"/>
          </w:tblCellMar>
        </w:tblPrEx>
        <w:trPr>
          <w:trHeight w:val="101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9A0B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37A3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4CDF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3B7D95C">
        <w:tblPrEx>
          <w:tblCellMar>
            <w:top w:w="0" w:type="dxa"/>
            <w:left w:w="0" w:type="dxa"/>
            <w:bottom w:w="0" w:type="dxa"/>
            <w:right w:w="0" w:type="dxa"/>
          </w:tblCellMar>
        </w:tblPrEx>
        <w:trPr>
          <w:trHeight w:val="11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8720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A63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4359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3228158">
        <w:tblPrEx>
          <w:shd w:val="clear" w:color="auto" w:fill="auto"/>
          <w:tblCellMar>
            <w:top w:w="0" w:type="dxa"/>
            <w:left w:w="0" w:type="dxa"/>
            <w:bottom w:w="0" w:type="dxa"/>
            <w:right w:w="0" w:type="dxa"/>
          </w:tblCellMar>
        </w:tblPrEx>
        <w:trPr>
          <w:trHeight w:val="106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B9A5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7F8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8834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6270E9F">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299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E141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不含监督抽查）</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612A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7DD9BD1">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9F2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132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789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E809E71">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7C28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EA97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1063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4E4C765">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18B5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5DDE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B4DD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AFF3A23">
        <w:tblPrEx>
          <w:shd w:val="clear" w:color="auto" w:fill="auto"/>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993D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18F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2DE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AF95811">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BCFC4">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7AFF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C043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F045213">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E9F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6289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AF98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2B7AC6F">
        <w:tblPrEx>
          <w:shd w:val="clear" w:color="auto" w:fill="auto"/>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7AA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2E8B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F31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48ADB7C">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06F2">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617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FA509">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5D4DB1B">
        <w:tblPrEx>
          <w:shd w:val="clear" w:color="auto" w:fill="auto"/>
          <w:tblCellMar>
            <w:top w:w="0" w:type="dxa"/>
            <w:left w:w="0" w:type="dxa"/>
            <w:bottom w:w="0" w:type="dxa"/>
            <w:right w:w="0" w:type="dxa"/>
          </w:tblCellMar>
        </w:tblPrEx>
        <w:trPr>
          <w:trHeight w:val="132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74861">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D696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1B4B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D99C5DC">
        <w:tblPrEx>
          <w:shd w:val="clear" w:color="auto" w:fill="auto"/>
          <w:tblCellMar>
            <w:top w:w="0" w:type="dxa"/>
            <w:left w:w="0" w:type="dxa"/>
            <w:bottom w:w="0" w:type="dxa"/>
            <w:right w:w="0" w:type="dxa"/>
          </w:tblCellMar>
        </w:tblPrEx>
        <w:trPr>
          <w:trHeight w:val="764"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4BF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163</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A2E8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596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288E989">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4A9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164</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9E88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7BFE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ECD09E2">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5358E">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165</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14A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BC66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9D8BDBC">
        <w:tblPrEx>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C7BE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166</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B07B">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063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A261BAF">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6337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167</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A033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16FE8">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BC06004">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5AF9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168</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8467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DCDCD">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28BFC76">
        <w:tblPrEx>
          <w:shd w:val="clear" w:color="auto" w:fill="auto"/>
          <w:tblCellMar>
            <w:top w:w="0" w:type="dxa"/>
            <w:left w:w="0" w:type="dxa"/>
            <w:bottom w:w="0" w:type="dxa"/>
            <w:right w:w="0" w:type="dxa"/>
          </w:tblCellMar>
        </w:tblPrEx>
        <w:trPr>
          <w:trHeight w:val="688"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5C25A">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169</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AFF5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9F60">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25675D8">
        <w:tblPrEx>
          <w:tblCellMar>
            <w:top w:w="0" w:type="dxa"/>
            <w:left w:w="0" w:type="dxa"/>
            <w:bottom w:w="0" w:type="dxa"/>
            <w:right w:w="0" w:type="dxa"/>
          </w:tblCellMar>
        </w:tblPrEx>
        <w:trPr>
          <w:trHeight w:val="95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131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170</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87905">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C09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CC51298">
        <w:tblPrEx>
          <w:tblCellMar>
            <w:top w:w="0" w:type="dxa"/>
            <w:left w:w="0" w:type="dxa"/>
            <w:bottom w:w="0" w:type="dxa"/>
            <w:right w:w="0" w:type="dxa"/>
          </w:tblCellMar>
        </w:tblPrEx>
        <w:trPr>
          <w:trHeight w:val="577"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EDF6C">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171</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EC5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86793">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F0090C4">
        <w:tblPrEx>
          <w:shd w:val="clear" w:color="auto" w:fill="auto"/>
          <w:tblCellMar>
            <w:top w:w="0" w:type="dxa"/>
            <w:left w:w="0" w:type="dxa"/>
            <w:bottom w:w="0" w:type="dxa"/>
            <w:right w:w="0" w:type="dxa"/>
          </w:tblCellMar>
        </w:tblPrEx>
        <w:trPr>
          <w:trHeight w:val="58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36D5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172</w:t>
            </w:r>
          </w:p>
        </w:tc>
        <w:tc>
          <w:tcPr>
            <w:tcW w:w="6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914D7">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ABAF">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14:paraId="6B7D12B3">
      <w:pPr>
        <w:rPr>
          <w:rStyle w:val="26"/>
          <w:rFonts w:hint="default" w:ascii="Times New Roman" w:hAnsi="Times New Roman" w:cs="Times New Roman"/>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DAA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956E9">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B956E9">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20D65"/>
    <w:multiLevelType w:val="singleLevel"/>
    <w:tmpl w:val="5E820D6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12A63E4"/>
    <w:rsid w:val="03173C5A"/>
    <w:rsid w:val="051364BB"/>
    <w:rsid w:val="058C271C"/>
    <w:rsid w:val="07A15AE9"/>
    <w:rsid w:val="08497543"/>
    <w:rsid w:val="089D6FFC"/>
    <w:rsid w:val="093713DA"/>
    <w:rsid w:val="09B64ADD"/>
    <w:rsid w:val="09C173C1"/>
    <w:rsid w:val="0A4D6451"/>
    <w:rsid w:val="0B46692A"/>
    <w:rsid w:val="0D183B15"/>
    <w:rsid w:val="0D58454D"/>
    <w:rsid w:val="0EFB6A24"/>
    <w:rsid w:val="0F065B62"/>
    <w:rsid w:val="0FC74721"/>
    <w:rsid w:val="10624E85"/>
    <w:rsid w:val="10FC4F6D"/>
    <w:rsid w:val="112A6783"/>
    <w:rsid w:val="11BC7BE4"/>
    <w:rsid w:val="11CB128A"/>
    <w:rsid w:val="135A55B3"/>
    <w:rsid w:val="13B609C0"/>
    <w:rsid w:val="13DA4865"/>
    <w:rsid w:val="156D675B"/>
    <w:rsid w:val="15E61F7B"/>
    <w:rsid w:val="15EB0DBF"/>
    <w:rsid w:val="17A50D7F"/>
    <w:rsid w:val="18D04E58"/>
    <w:rsid w:val="190E74A4"/>
    <w:rsid w:val="199322F9"/>
    <w:rsid w:val="19B6095F"/>
    <w:rsid w:val="1AD00ADD"/>
    <w:rsid w:val="1AFA3091"/>
    <w:rsid w:val="1C7A1889"/>
    <w:rsid w:val="1D5545CD"/>
    <w:rsid w:val="1DFF44A3"/>
    <w:rsid w:val="1E145891"/>
    <w:rsid w:val="2142245E"/>
    <w:rsid w:val="22D327D6"/>
    <w:rsid w:val="2318468D"/>
    <w:rsid w:val="235B1A3D"/>
    <w:rsid w:val="24CE4885"/>
    <w:rsid w:val="24CF3471"/>
    <w:rsid w:val="26DE6396"/>
    <w:rsid w:val="27CC6015"/>
    <w:rsid w:val="27E52F8E"/>
    <w:rsid w:val="285C6730"/>
    <w:rsid w:val="28CA6B62"/>
    <w:rsid w:val="29093445"/>
    <w:rsid w:val="2A773A38"/>
    <w:rsid w:val="2B001DA7"/>
    <w:rsid w:val="2B6B6470"/>
    <w:rsid w:val="2BD77A2D"/>
    <w:rsid w:val="2D542CF5"/>
    <w:rsid w:val="2D5512D9"/>
    <w:rsid w:val="2DF44234"/>
    <w:rsid w:val="2E450300"/>
    <w:rsid w:val="2EC15504"/>
    <w:rsid w:val="2F4F5672"/>
    <w:rsid w:val="302956B1"/>
    <w:rsid w:val="319F2781"/>
    <w:rsid w:val="332C1A8F"/>
    <w:rsid w:val="33682FA0"/>
    <w:rsid w:val="33BA31C3"/>
    <w:rsid w:val="3561361A"/>
    <w:rsid w:val="36B2040A"/>
    <w:rsid w:val="37054023"/>
    <w:rsid w:val="37306AA8"/>
    <w:rsid w:val="37387627"/>
    <w:rsid w:val="383D2E98"/>
    <w:rsid w:val="399C387F"/>
    <w:rsid w:val="3A8D5509"/>
    <w:rsid w:val="3C1063F2"/>
    <w:rsid w:val="3C883F37"/>
    <w:rsid w:val="3F415FC2"/>
    <w:rsid w:val="403F42BA"/>
    <w:rsid w:val="40492585"/>
    <w:rsid w:val="40DE3337"/>
    <w:rsid w:val="41C742AE"/>
    <w:rsid w:val="41CE2C93"/>
    <w:rsid w:val="42525B01"/>
    <w:rsid w:val="427A21D4"/>
    <w:rsid w:val="4348154D"/>
    <w:rsid w:val="4453312B"/>
    <w:rsid w:val="44A868C9"/>
    <w:rsid w:val="44CA6D87"/>
    <w:rsid w:val="451C6FE0"/>
    <w:rsid w:val="452A715E"/>
    <w:rsid w:val="45905913"/>
    <w:rsid w:val="472114B3"/>
    <w:rsid w:val="49AD5280"/>
    <w:rsid w:val="49C61A18"/>
    <w:rsid w:val="49D30585"/>
    <w:rsid w:val="4ADF7CE0"/>
    <w:rsid w:val="4B611550"/>
    <w:rsid w:val="4BA47493"/>
    <w:rsid w:val="4C1C3AD7"/>
    <w:rsid w:val="4CEE1542"/>
    <w:rsid w:val="4D803936"/>
    <w:rsid w:val="4DD052D7"/>
    <w:rsid w:val="4EEC2026"/>
    <w:rsid w:val="50480329"/>
    <w:rsid w:val="50BA5347"/>
    <w:rsid w:val="51590F5E"/>
    <w:rsid w:val="52257550"/>
    <w:rsid w:val="525577CF"/>
    <w:rsid w:val="528A3D85"/>
    <w:rsid w:val="53F402FA"/>
    <w:rsid w:val="544F3DF8"/>
    <w:rsid w:val="5526649C"/>
    <w:rsid w:val="561F12B3"/>
    <w:rsid w:val="56891F2C"/>
    <w:rsid w:val="57D96DC1"/>
    <w:rsid w:val="57DC784B"/>
    <w:rsid w:val="58A14202"/>
    <w:rsid w:val="59913365"/>
    <w:rsid w:val="5A74536E"/>
    <w:rsid w:val="5A982D17"/>
    <w:rsid w:val="5C6537C4"/>
    <w:rsid w:val="5CEC102B"/>
    <w:rsid w:val="5D1E5AD2"/>
    <w:rsid w:val="5F053502"/>
    <w:rsid w:val="5FF37533"/>
    <w:rsid w:val="60004E45"/>
    <w:rsid w:val="615D5898"/>
    <w:rsid w:val="62044B60"/>
    <w:rsid w:val="623E2B45"/>
    <w:rsid w:val="62605041"/>
    <w:rsid w:val="628D57F7"/>
    <w:rsid w:val="648669A1"/>
    <w:rsid w:val="64CE0711"/>
    <w:rsid w:val="64FF62B0"/>
    <w:rsid w:val="659707AF"/>
    <w:rsid w:val="66A81479"/>
    <w:rsid w:val="67290F05"/>
    <w:rsid w:val="67B647A1"/>
    <w:rsid w:val="686F7E19"/>
    <w:rsid w:val="69584138"/>
    <w:rsid w:val="698D1128"/>
    <w:rsid w:val="6A1A2087"/>
    <w:rsid w:val="6A21460F"/>
    <w:rsid w:val="6CAB3D23"/>
    <w:rsid w:val="6D1D16B4"/>
    <w:rsid w:val="6D605FE2"/>
    <w:rsid w:val="6F5F0131"/>
    <w:rsid w:val="703710C5"/>
    <w:rsid w:val="706A66FC"/>
    <w:rsid w:val="709B4178"/>
    <w:rsid w:val="70A906E5"/>
    <w:rsid w:val="710E3FA6"/>
    <w:rsid w:val="720E35E3"/>
    <w:rsid w:val="721B7B75"/>
    <w:rsid w:val="72C8459B"/>
    <w:rsid w:val="733B519B"/>
    <w:rsid w:val="743E2DF5"/>
    <w:rsid w:val="75274EA6"/>
    <w:rsid w:val="76E3171C"/>
    <w:rsid w:val="77F70292"/>
    <w:rsid w:val="787B0AB5"/>
    <w:rsid w:val="78B541EE"/>
    <w:rsid w:val="79382AB3"/>
    <w:rsid w:val="7A092D9E"/>
    <w:rsid w:val="7C4445F8"/>
    <w:rsid w:val="7C4C2CEF"/>
    <w:rsid w:val="7D55440C"/>
    <w:rsid w:val="7DE81DE3"/>
    <w:rsid w:val="7E5F22E5"/>
    <w:rsid w:val="7ED0204B"/>
    <w:rsid w:val="7F38109E"/>
    <w:rsid w:val="7F5F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 w:type="character" w:customStyle="1" w:styleId="33">
    <w:name w:val="font11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34">
    <w:name w:val="font221"/>
    <w:basedOn w:val="5"/>
    <w:qFormat/>
    <w:uiPriority w:val="0"/>
    <w:rPr>
      <w:rFonts w:hint="default" w:ascii="Times New Roman" w:hAnsi="Times New Roman" w:cs="Times New Roman"/>
      <w:color w:val="000000"/>
      <w:sz w:val="24"/>
      <w:szCs w:val="24"/>
      <w:u w:val="none"/>
    </w:rPr>
  </w:style>
  <w:style w:type="character" w:customStyle="1" w:styleId="35">
    <w:name w:val="font212"/>
    <w:basedOn w:val="5"/>
    <w:qFormat/>
    <w:uiPriority w:val="0"/>
    <w:rPr>
      <w:rFonts w:hint="default" w:ascii="Times New Roman" w:hAnsi="Times New Roman" w:cs="Times New Roman"/>
      <w:b/>
      <w:color w:val="000000"/>
      <w:sz w:val="24"/>
      <w:szCs w:val="24"/>
      <w:u w:val="none"/>
    </w:rPr>
  </w:style>
  <w:style w:type="character" w:customStyle="1" w:styleId="36">
    <w:name w:val="font122"/>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25909</Words>
  <Characters>26451</Characters>
  <Lines>0</Lines>
  <Paragraphs>0</Paragraphs>
  <TotalTime>5</TotalTime>
  <ScaleCrop>false</ScaleCrop>
  <LinksUpToDate>false</LinksUpToDate>
  <CharactersWithSpaces>27315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苏洋</cp:lastModifiedBy>
  <dcterms:modified xsi:type="dcterms:W3CDTF">2025-08-08T01:57:26Z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4451AC71174F4201BE78E7364DEAD350_12</vt:lpwstr>
  </property>
</Properties>
</file>