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112"/>
          <w:szCs w:val="112"/>
          <w:lang w:val="en-US" w:eastAsia="zh-CN"/>
        </w:rPr>
      </w:pPr>
      <w:r>
        <w:rPr>
          <w:rFonts w:hint="default" w:ascii="Times New Roman" w:hAnsi="Times New Roman" w:eastAsia="方正小标宋_GBK" w:cs="Times New Roman"/>
          <w:sz w:val="112"/>
          <w:szCs w:val="112"/>
          <w:lang w:val="en-US" w:eastAsia="zh-CN"/>
        </w:rPr>
        <w:t>四川省达州市万源市蜂桶乡</w:t>
      </w:r>
    </w:p>
    <w:p>
      <w:pPr>
        <w:jc w:val="center"/>
        <w:rPr>
          <w:rFonts w:hint="default" w:ascii="Times New Roman" w:hAnsi="Times New Roman" w:eastAsia="方正小标宋_GBK" w:cs="Times New Roman"/>
          <w:sz w:val="72"/>
          <w:szCs w:val="72"/>
          <w:lang w:val="en-US" w:eastAsia="zh-CN"/>
        </w:rPr>
      </w:pPr>
      <w:r>
        <w:rPr>
          <w:rFonts w:hint="default"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13</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66</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740" w:type="dxa"/>
        <w:tblInd w:w="156" w:type="dxa"/>
        <w:shd w:val="clear" w:color="auto" w:fill="auto"/>
        <w:tblLayout w:type="fixed"/>
        <w:tblCellMar>
          <w:top w:w="0" w:type="dxa"/>
          <w:left w:w="0" w:type="dxa"/>
          <w:bottom w:w="0" w:type="dxa"/>
          <w:right w:w="0" w:type="dxa"/>
        </w:tblCellMar>
      </w:tblPr>
      <w:tblGrid>
        <w:gridCol w:w="960"/>
        <w:gridCol w:w="12780"/>
      </w:tblGrid>
      <w:tr>
        <w:tblPrEx>
          <w:tblCellMar>
            <w:top w:w="0" w:type="dxa"/>
            <w:left w:w="0" w:type="dxa"/>
            <w:bottom w:w="0" w:type="dxa"/>
            <w:right w:w="0" w:type="dxa"/>
          </w:tblCellMar>
        </w:tblPrEx>
        <w:trPr>
          <w:trHeight w:val="518" w:hRule="atLeast"/>
          <w:tblHead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r>
      <w:tr>
        <w:tblPrEx>
          <w:tblCellMar>
            <w:top w:w="0" w:type="dxa"/>
            <w:left w:w="0" w:type="dxa"/>
            <w:bottom w:w="0" w:type="dxa"/>
            <w:right w:w="0" w:type="dxa"/>
          </w:tblCellMar>
        </w:tblPrEx>
        <w:trPr>
          <w:trHeight w:val="461"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一、党的建设（</w:t>
            </w:r>
            <w:r>
              <w:rPr>
                <w:rFonts w:hint="default" w:ascii="Times New Roman" w:hAnsi="Times New Roman" w:eastAsia="宋体" w:cs="Times New Roman"/>
                <w:b/>
                <w:bCs/>
                <w:i w:val="0"/>
                <w:color w:val="000000"/>
                <w:kern w:val="0"/>
                <w:sz w:val="24"/>
                <w:szCs w:val="24"/>
                <w:u w:val="none"/>
                <w:lang w:val="en-US" w:eastAsia="zh-CN" w:bidi="ar"/>
              </w:rPr>
              <w:t>17</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19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CellMar>
            <w:top w:w="0" w:type="dxa"/>
            <w:left w:w="0" w:type="dxa"/>
            <w:bottom w:w="0" w:type="dxa"/>
            <w:right w:w="0" w:type="dxa"/>
          </w:tblCellMar>
        </w:tblPrEx>
        <w:trPr>
          <w:trHeight w:val="81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加强党委自身建设，强化理论武装，抓好党委理论学习中心组学习；贯彻执行民主集中制，落实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三重一大</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、党务公开制度，加强经济建设、政治建设、文化建设、社会建设、生态文明建设</w:t>
            </w:r>
          </w:p>
        </w:tc>
      </w:tr>
      <w:tr>
        <w:tblPrEx>
          <w:tblCellMar>
            <w:top w:w="0" w:type="dxa"/>
            <w:left w:w="0" w:type="dxa"/>
            <w:bottom w:w="0" w:type="dxa"/>
            <w:right w:w="0" w:type="dxa"/>
          </w:tblCellMar>
        </w:tblPrEx>
        <w:trPr>
          <w:trHeight w:val="11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严格履行基层党建工作责任制，坚持</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三会一课</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、主题党日活动、组织生活会、民主评议党员等组织生活制度，学习宣传</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七一勋章获得者</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周永开先进事迹；定期研究党建工作，开展基层党组织书记抓党建工作述职评议考核，落实党委书记抓基层党建问题整改</w:t>
            </w:r>
          </w:p>
        </w:tc>
      </w:tr>
      <w:tr>
        <w:tblPrEx>
          <w:tblCellMar>
            <w:top w:w="0" w:type="dxa"/>
            <w:left w:w="0" w:type="dxa"/>
            <w:bottom w:w="0" w:type="dxa"/>
            <w:right w:w="0" w:type="dxa"/>
          </w:tblCellMar>
        </w:tblPrEx>
        <w:trPr>
          <w:trHeight w:val="7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推进基层党组织标准化规范化建设，健全和完善党的组织体系，整顿村软弱涣散党组织，抓好党组织设置、调整、撤销等工作</w:t>
            </w:r>
          </w:p>
        </w:tc>
      </w:tr>
      <w:tr>
        <w:tblPrEx>
          <w:tblCellMar>
            <w:top w:w="0" w:type="dxa"/>
            <w:left w:w="0" w:type="dxa"/>
            <w:bottom w:w="0" w:type="dxa"/>
            <w:right w:w="0" w:type="dxa"/>
          </w:tblCellMar>
        </w:tblPrEx>
        <w:trPr>
          <w:trHeight w:val="108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党建引领基层治理机制，加强党建引领边界治理，依托万源市蜂桶乡－重庆城口县周溪乡区域联合党支部，建立生态联护、服务联享、稳定联保等“十联”工作机制；完善社会工作服务体系，开展人民建议征集有关工作，推动基层群众自治、法治、德治相融合</w:t>
            </w:r>
          </w:p>
        </w:tc>
      </w:tr>
      <w:tr>
        <w:tblPrEx>
          <w:tblCellMar>
            <w:top w:w="0" w:type="dxa"/>
            <w:left w:w="0" w:type="dxa"/>
            <w:bottom w:w="0" w:type="dxa"/>
            <w:right w:w="0" w:type="dxa"/>
          </w:tblCellMar>
        </w:tblPrEx>
        <w:trPr>
          <w:trHeight w:val="94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简体"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简体" w:cs="Times New Roman"/>
                <w:b/>
                <w:bCs/>
                <w:i w:val="0"/>
                <w:color w:val="000000"/>
                <w:kern w:val="0"/>
                <w:sz w:val="24"/>
                <w:szCs w:val="24"/>
                <w:u w:val="none"/>
                <w:lang w:val="en-US" w:eastAsia="zh-CN" w:bidi="ar"/>
              </w:rPr>
              <w:t>及其实施细则精神，按照权限开展监督执纪问责、监督调查处置等工作</w:t>
            </w:r>
          </w:p>
        </w:tc>
      </w:tr>
      <w:tr>
        <w:tblPrEx>
          <w:shd w:val="clear" w:color="auto" w:fill="auto"/>
          <w:tblCellMar>
            <w:top w:w="0" w:type="dxa"/>
            <w:left w:w="0" w:type="dxa"/>
            <w:bottom w:w="0" w:type="dxa"/>
            <w:right w:w="0" w:type="dxa"/>
          </w:tblCellMar>
        </w:tblPrEx>
        <w:trPr>
          <w:trHeight w:val="58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接受上级巡察，履行巡察整改主体责任，落实上级巡察反馈意见的整改落实</w:t>
            </w:r>
          </w:p>
        </w:tc>
      </w:tr>
      <w:tr>
        <w:tblPrEx>
          <w:tblCellMar>
            <w:top w:w="0" w:type="dxa"/>
            <w:left w:w="0" w:type="dxa"/>
            <w:bottom w:w="0" w:type="dxa"/>
            <w:right w:w="0" w:type="dxa"/>
          </w:tblCellMar>
        </w:tblPrEx>
        <w:trPr>
          <w:trHeight w:val="61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CellMar>
            <w:top w:w="0" w:type="dxa"/>
            <w:left w:w="0" w:type="dxa"/>
            <w:bottom w:w="0" w:type="dxa"/>
            <w:right w:w="0" w:type="dxa"/>
          </w:tblCellMar>
        </w:tblPrEx>
        <w:trPr>
          <w:trHeight w:val="59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加强基层政权建设，指导下级党组织及自治组织换届选举，指导村民委员会自治，指导、监督村党务、村务、财务公开</w:t>
            </w:r>
          </w:p>
        </w:tc>
      </w:tr>
      <w:tr>
        <w:tblPrEx>
          <w:tblCellMar>
            <w:top w:w="0" w:type="dxa"/>
            <w:left w:w="0" w:type="dxa"/>
            <w:bottom w:w="0" w:type="dxa"/>
            <w:right w:w="0" w:type="dxa"/>
          </w:tblCellMar>
        </w:tblPrEx>
        <w:trPr>
          <w:trHeight w:val="81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CellMar>
            <w:top w:w="0" w:type="dxa"/>
            <w:left w:w="0" w:type="dxa"/>
            <w:bottom w:w="0" w:type="dxa"/>
            <w:right w:w="0" w:type="dxa"/>
          </w:tblCellMar>
        </w:tblPrEx>
        <w:trPr>
          <w:trHeight w:val="109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村干部教育、培训、日常管理和监督，负责党组织书记后备力量及其他后备力量培育，负责驻村第一书记和工作队员的工作指导及日常管理</w:t>
            </w:r>
          </w:p>
        </w:tc>
      </w:tr>
      <w:tr>
        <w:tblPrEx>
          <w:tblCellMar>
            <w:top w:w="0" w:type="dxa"/>
            <w:left w:w="0" w:type="dxa"/>
            <w:bottom w:w="0" w:type="dxa"/>
            <w:right w:w="0" w:type="dxa"/>
          </w:tblCellMar>
        </w:tblPrEx>
        <w:trPr>
          <w:trHeight w:val="8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CellMar>
            <w:top w:w="0" w:type="dxa"/>
            <w:left w:w="0" w:type="dxa"/>
            <w:bottom w:w="0" w:type="dxa"/>
            <w:right w:w="0" w:type="dxa"/>
          </w:tblCellMar>
        </w:tblPrEx>
        <w:trPr>
          <w:trHeight w:val="107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13</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CellMar>
            <w:top w:w="0" w:type="dxa"/>
            <w:left w:w="0" w:type="dxa"/>
            <w:bottom w:w="0" w:type="dxa"/>
            <w:right w:w="0" w:type="dxa"/>
          </w:tblCellMar>
        </w:tblPrEx>
        <w:trPr>
          <w:trHeight w:val="85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14</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强化基层党组织阵地建设，加强村党群服务中心规范化建设、使用和管理，优化党群服务中心功能布局，规范村级组织工作事务、机构牌子和证明事项；指导</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两企三新</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组织开展党建工作</w:t>
            </w:r>
          </w:p>
        </w:tc>
      </w:tr>
      <w:tr>
        <w:tblPrEx>
          <w:tblCellMar>
            <w:top w:w="0" w:type="dxa"/>
            <w:left w:w="0" w:type="dxa"/>
            <w:bottom w:w="0" w:type="dxa"/>
            <w:right w:w="0" w:type="dxa"/>
          </w:tblCellMar>
        </w:tblPrEx>
        <w:trPr>
          <w:trHeight w:val="85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15</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CellMar>
            <w:top w:w="0" w:type="dxa"/>
            <w:left w:w="0" w:type="dxa"/>
            <w:bottom w:w="0" w:type="dxa"/>
            <w:right w:w="0" w:type="dxa"/>
          </w:tblCellMar>
        </w:tblPrEx>
        <w:trPr>
          <w:trHeight w:val="101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16</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CellMar>
            <w:top w:w="0" w:type="dxa"/>
            <w:left w:w="0" w:type="dxa"/>
            <w:bottom w:w="0" w:type="dxa"/>
            <w:right w:w="0" w:type="dxa"/>
          </w:tblCellMar>
        </w:tblPrEx>
        <w:trPr>
          <w:trHeight w:val="51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17</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负责工会、共青团、妇联等群团组织建设，开展科协、红十字会、残联等相关工作</w:t>
            </w:r>
          </w:p>
        </w:tc>
      </w:tr>
      <w:tr>
        <w:tblPrEx>
          <w:tblCellMar>
            <w:top w:w="0" w:type="dxa"/>
            <w:left w:w="0" w:type="dxa"/>
            <w:bottom w:w="0" w:type="dxa"/>
            <w:right w:w="0" w:type="dxa"/>
          </w:tblCellMar>
        </w:tblPrEx>
        <w:trPr>
          <w:trHeight w:val="47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二、经济发展（</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10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18</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拟订实施经济社会发展规划和年度计划，促进工业、农业、服务业三产融合发展，指导、协调、服务和监督管理全乡经济发展工作，制定产业发展规划，发展畜禽、道地中药材等特色优势产业，培育、保护蜂桶蜂蜜、蜂桶岩豆等本土农产品品牌</w:t>
            </w:r>
          </w:p>
        </w:tc>
      </w:tr>
      <w:tr>
        <w:tblPrEx>
          <w:tblCellMar>
            <w:top w:w="0" w:type="dxa"/>
            <w:left w:w="0" w:type="dxa"/>
            <w:bottom w:w="0" w:type="dxa"/>
            <w:right w:w="0" w:type="dxa"/>
          </w:tblCellMar>
        </w:tblPrEx>
        <w:trPr>
          <w:trHeight w:val="108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19</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CellMar>
            <w:top w:w="0" w:type="dxa"/>
            <w:left w:w="0" w:type="dxa"/>
            <w:bottom w:w="0" w:type="dxa"/>
            <w:right w:w="0" w:type="dxa"/>
          </w:tblCellMar>
        </w:tblPrEx>
        <w:trPr>
          <w:trHeight w:val="8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20</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负责统计调查队伍建设，开展人口、农业、经济等普查以及常规、专项等统计调查，指导村开展普查、调查、统计等工作；开展基本单位名录库管理维护工作</w:t>
            </w:r>
          </w:p>
        </w:tc>
      </w:tr>
      <w:tr>
        <w:tblPrEx>
          <w:tblCellMar>
            <w:top w:w="0" w:type="dxa"/>
            <w:left w:w="0" w:type="dxa"/>
            <w:bottom w:w="0" w:type="dxa"/>
            <w:right w:w="0" w:type="dxa"/>
          </w:tblCellMar>
        </w:tblPrEx>
        <w:trPr>
          <w:trHeight w:val="51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rPr>
            </w:pPr>
            <w:r>
              <w:rPr>
                <w:rFonts w:hint="default" w:ascii="Times New Roman" w:hAnsi="Times New Roman" w:eastAsia="宋体" w:cs="Times New Roman"/>
                <w:b/>
                <w:bCs/>
                <w:i w:val="0"/>
                <w:color w:val="000000"/>
                <w:kern w:val="0"/>
                <w:sz w:val="24"/>
                <w:szCs w:val="24"/>
                <w:u w:val="none"/>
                <w:lang w:val="en-US" w:eastAsia="zh-CN" w:bidi="ar"/>
              </w:rPr>
              <w:t>21</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三、民生服务（8项）</w:t>
            </w:r>
          </w:p>
        </w:tc>
      </w:tr>
      <w:tr>
        <w:tblPrEx>
          <w:tblCellMar>
            <w:top w:w="0" w:type="dxa"/>
            <w:left w:w="0" w:type="dxa"/>
            <w:bottom w:w="0" w:type="dxa"/>
            <w:right w:w="0" w:type="dxa"/>
          </w:tblCellMar>
        </w:tblPrEx>
        <w:trPr>
          <w:trHeight w:val="81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22</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负责整合区域内各类政务服务事项进驻便民服务中心统一办理，提供</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一站式</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服务，推动基层高频便民服务事项</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一网通办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，提供帮办代办服务，负责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一卡通</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系统管理</w:t>
            </w:r>
          </w:p>
        </w:tc>
      </w:tr>
      <w:tr>
        <w:tblPrEx>
          <w:tblCellMar>
            <w:top w:w="0" w:type="dxa"/>
            <w:left w:w="0" w:type="dxa"/>
            <w:bottom w:w="0" w:type="dxa"/>
            <w:right w:w="0" w:type="dxa"/>
          </w:tblCellMar>
        </w:tblPrEx>
        <w:trPr>
          <w:trHeight w:val="94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23</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CellMar>
            <w:top w:w="0" w:type="dxa"/>
            <w:left w:w="0" w:type="dxa"/>
            <w:bottom w:w="0" w:type="dxa"/>
            <w:right w:w="0" w:type="dxa"/>
          </w:tblCellMar>
        </w:tblPrEx>
        <w:trPr>
          <w:trHeight w:val="94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24</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两癌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宣传等工作，促进妇女事业发展</w:t>
            </w:r>
          </w:p>
        </w:tc>
      </w:tr>
      <w:tr>
        <w:tblPrEx>
          <w:tblCellMar>
            <w:top w:w="0" w:type="dxa"/>
            <w:left w:w="0" w:type="dxa"/>
            <w:bottom w:w="0" w:type="dxa"/>
            <w:right w:w="0" w:type="dxa"/>
          </w:tblCellMar>
        </w:tblPrEx>
        <w:trPr>
          <w:trHeight w:val="137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25</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CellMar>
            <w:top w:w="0" w:type="dxa"/>
            <w:left w:w="0" w:type="dxa"/>
            <w:bottom w:w="0" w:type="dxa"/>
            <w:right w:w="0" w:type="dxa"/>
          </w:tblCellMar>
        </w:tblPrEx>
        <w:trPr>
          <w:trHeight w:val="94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26</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CellMar>
            <w:top w:w="0" w:type="dxa"/>
            <w:left w:w="0" w:type="dxa"/>
            <w:bottom w:w="0" w:type="dxa"/>
            <w:right w:w="0" w:type="dxa"/>
          </w:tblCellMar>
        </w:tblPrEx>
        <w:trPr>
          <w:trHeight w:val="6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27</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开展控辍保学和助学资助初审、上报、公示，保障适龄儿童、少年接受义务教育权利</w:t>
            </w:r>
          </w:p>
        </w:tc>
      </w:tr>
      <w:tr>
        <w:tblPrEx>
          <w:tblCellMar>
            <w:top w:w="0" w:type="dxa"/>
            <w:left w:w="0" w:type="dxa"/>
            <w:bottom w:w="0" w:type="dxa"/>
            <w:right w:w="0" w:type="dxa"/>
          </w:tblCellMar>
        </w:tblPrEx>
        <w:trPr>
          <w:trHeight w:val="94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28</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双拥</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政策，强化退役军人服务保障，加强与退役军人的联系沟通，开展退役军人就业创业指导服务、优抚帮扶、走访慰问、权益维护等工作</w:t>
            </w:r>
          </w:p>
        </w:tc>
      </w:tr>
      <w:tr>
        <w:tblPrEx>
          <w:tblCellMar>
            <w:top w:w="0" w:type="dxa"/>
            <w:left w:w="0" w:type="dxa"/>
            <w:bottom w:w="0" w:type="dxa"/>
            <w:right w:w="0" w:type="dxa"/>
          </w:tblCellMar>
        </w:tblPrEx>
        <w:trPr>
          <w:trHeight w:val="94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29</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推动深化改革工作，以群众关注的事项为</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小切口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，积极谋划推进自主创新改革事项和微改革任务，总结改革创新经验，解决群众身边的问题</w:t>
            </w:r>
          </w:p>
        </w:tc>
      </w:tr>
      <w:tr>
        <w:tblPrEx>
          <w:tblCellMar>
            <w:top w:w="0" w:type="dxa"/>
            <w:left w:w="0" w:type="dxa"/>
            <w:bottom w:w="0" w:type="dxa"/>
            <w:right w:w="0" w:type="dxa"/>
          </w:tblCellMar>
        </w:tblPrEx>
        <w:trPr>
          <w:trHeight w:val="464"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四、平安法治（</w:t>
            </w:r>
            <w:r>
              <w:rPr>
                <w:rFonts w:hint="default" w:ascii="Times New Roman" w:hAnsi="Times New Roman" w:eastAsia="宋体" w:cs="Times New Roman"/>
                <w:b/>
                <w:bCs/>
                <w:i w:val="0"/>
                <w:color w:val="000000"/>
                <w:kern w:val="0"/>
                <w:sz w:val="24"/>
                <w:szCs w:val="24"/>
                <w:u w:val="none"/>
                <w:lang w:val="en-US" w:eastAsia="zh-CN" w:bidi="ar"/>
              </w:rPr>
              <w:t>4</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41"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30</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CellMar>
            <w:top w:w="0" w:type="dxa"/>
            <w:left w:w="0" w:type="dxa"/>
            <w:bottom w:w="0" w:type="dxa"/>
            <w:right w:w="0" w:type="dxa"/>
          </w:tblCellMar>
        </w:tblPrEx>
        <w:trPr>
          <w:trHeight w:val="162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31</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负责矛盾纠纷调处，坚持和发展新时代</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枫桥经验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依法成立乡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CellMar>
            <w:top w:w="0" w:type="dxa"/>
            <w:left w:w="0" w:type="dxa"/>
            <w:bottom w:w="0" w:type="dxa"/>
            <w:right w:w="0" w:type="dxa"/>
          </w:tblCellMar>
        </w:tblPrEx>
        <w:trPr>
          <w:trHeight w:val="91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32</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CellMar>
            <w:top w:w="0" w:type="dxa"/>
            <w:left w:w="0" w:type="dxa"/>
            <w:bottom w:w="0" w:type="dxa"/>
            <w:right w:w="0" w:type="dxa"/>
          </w:tblCellMar>
        </w:tblPrEx>
        <w:trPr>
          <w:trHeight w:val="85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33</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五、乡村振兴（</w:t>
            </w:r>
            <w:r>
              <w:rPr>
                <w:rFonts w:hint="default" w:ascii="Times New Roman" w:hAnsi="Times New Roman" w:eastAsia="宋体" w:cs="Times New Roman"/>
                <w:b/>
                <w:bCs/>
                <w:i w:val="0"/>
                <w:color w:val="000000"/>
                <w:kern w:val="0"/>
                <w:sz w:val="24"/>
                <w:szCs w:val="24"/>
                <w:u w:val="none"/>
                <w:lang w:val="en-US" w:eastAsia="zh-CN" w:bidi="ar"/>
              </w:rPr>
              <w:t>12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18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34</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CellMar>
            <w:top w:w="0" w:type="dxa"/>
            <w:left w:w="0" w:type="dxa"/>
            <w:bottom w:w="0" w:type="dxa"/>
            <w:right w:w="0" w:type="dxa"/>
          </w:tblCellMar>
        </w:tblPrEx>
        <w:trPr>
          <w:trHeight w:val="12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35</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一户一策</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帮扶措施，稳定脱贫人口收入；负责乡村振兴衔接资金项目申报，建立项目库，对衔接资金产生的帮扶资产进行管护并协助开展确权移交工作</w:t>
            </w:r>
          </w:p>
        </w:tc>
      </w:tr>
      <w:tr>
        <w:tblPrEx>
          <w:tblCellMar>
            <w:top w:w="0" w:type="dxa"/>
            <w:left w:w="0" w:type="dxa"/>
            <w:bottom w:w="0" w:type="dxa"/>
            <w:right w:w="0" w:type="dxa"/>
          </w:tblCellMar>
        </w:tblPrEx>
        <w:trPr>
          <w:trHeight w:val="86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36</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落实结对共建机制，加强与</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一对一</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结对帮扶单位的联系，结合发展实际积极争取项目、资金帮扶，实现产业发展、基层治理、文化生活等方面深度融合和协作配合</w:t>
            </w:r>
          </w:p>
        </w:tc>
      </w:tr>
      <w:tr>
        <w:tblPrEx>
          <w:tblCellMar>
            <w:top w:w="0" w:type="dxa"/>
            <w:left w:w="0" w:type="dxa"/>
            <w:bottom w:w="0" w:type="dxa"/>
            <w:right w:w="0" w:type="dxa"/>
          </w:tblCellMar>
        </w:tblPrEx>
        <w:trPr>
          <w:trHeight w:val="8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37</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CellMar>
            <w:top w:w="0" w:type="dxa"/>
            <w:left w:w="0" w:type="dxa"/>
            <w:bottom w:w="0" w:type="dxa"/>
            <w:right w:w="0" w:type="dxa"/>
          </w:tblCellMar>
        </w:tblPrEx>
        <w:trPr>
          <w:trHeight w:val="61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38</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落实粮食安全党政同责，稳定粮食播种面积，执行粮食种植计划，促进粮食生产稳定发展</w:t>
            </w:r>
          </w:p>
        </w:tc>
      </w:tr>
      <w:tr>
        <w:tblPrEx>
          <w:tblCellMar>
            <w:top w:w="0" w:type="dxa"/>
            <w:left w:w="0" w:type="dxa"/>
            <w:bottom w:w="0" w:type="dxa"/>
            <w:right w:w="0" w:type="dxa"/>
          </w:tblCellMar>
        </w:tblPrEx>
        <w:trPr>
          <w:trHeight w:val="83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39</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学习运用和推广</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千万工程</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经验，推进乡村建设和人居环境综合整治，负责村庄清洁行动、生活垃圾治理、农村污水治理等工作，建设宜居宜业和美乡村</w:t>
            </w:r>
          </w:p>
        </w:tc>
      </w:tr>
      <w:tr>
        <w:tblPrEx>
          <w:tblCellMar>
            <w:top w:w="0" w:type="dxa"/>
            <w:left w:w="0" w:type="dxa"/>
            <w:bottom w:w="0" w:type="dxa"/>
            <w:right w:w="0" w:type="dxa"/>
          </w:tblCellMar>
        </w:tblPrEx>
        <w:trPr>
          <w:trHeight w:val="81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40</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CellMar>
            <w:top w:w="0" w:type="dxa"/>
            <w:left w:w="0" w:type="dxa"/>
            <w:bottom w:w="0" w:type="dxa"/>
            <w:right w:w="0" w:type="dxa"/>
          </w:tblCellMar>
        </w:tblPrEx>
        <w:trPr>
          <w:trHeight w:val="117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41</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道地中药材、蜂桶岩豆等特色农业产业</w:t>
            </w:r>
          </w:p>
        </w:tc>
      </w:tr>
      <w:tr>
        <w:tblPrEx>
          <w:tblCellMar>
            <w:top w:w="0" w:type="dxa"/>
            <w:left w:w="0" w:type="dxa"/>
            <w:bottom w:w="0" w:type="dxa"/>
            <w:right w:w="0" w:type="dxa"/>
          </w:tblCellMar>
        </w:tblPrEx>
        <w:trPr>
          <w:trHeight w:val="58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42</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CellMar>
            <w:top w:w="0" w:type="dxa"/>
            <w:left w:w="0" w:type="dxa"/>
            <w:bottom w:w="0" w:type="dxa"/>
            <w:right w:w="0" w:type="dxa"/>
          </w:tblCellMar>
        </w:tblPrEx>
        <w:trPr>
          <w:trHeight w:val="56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43</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负责沟渠等小微型农田水利基础设施日常巡查、管护、安全和问题上报，推动高效节灌、农业节水等工作</w:t>
            </w:r>
          </w:p>
        </w:tc>
      </w:tr>
      <w:tr>
        <w:tblPrEx>
          <w:tblCellMar>
            <w:top w:w="0" w:type="dxa"/>
            <w:left w:w="0" w:type="dxa"/>
            <w:bottom w:w="0" w:type="dxa"/>
            <w:right w:w="0" w:type="dxa"/>
          </w:tblCellMar>
        </w:tblPrEx>
        <w:trPr>
          <w:trHeight w:val="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44</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开展农村能源开发利用节约的组织推广和安全管理教育，做好节能降碳工作，推广使用沼气等清洁能源</w:t>
            </w:r>
          </w:p>
        </w:tc>
      </w:tr>
      <w:tr>
        <w:tblPrEx>
          <w:tblCellMar>
            <w:top w:w="0" w:type="dxa"/>
            <w:left w:w="0" w:type="dxa"/>
            <w:bottom w:w="0" w:type="dxa"/>
            <w:right w:w="0" w:type="dxa"/>
          </w:tblCellMar>
        </w:tblPrEx>
        <w:trPr>
          <w:trHeight w:val="572"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45</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六、精神文明建设（</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46</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CellMar>
            <w:top w:w="0" w:type="dxa"/>
            <w:left w:w="0" w:type="dxa"/>
            <w:bottom w:w="0" w:type="dxa"/>
            <w:right w:w="0" w:type="dxa"/>
          </w:tblCellMar>
        </w:tblPrEx>
        <w:trPr>
          <w:trHeight w:val="74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47</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开展乡村移风易俗、文明乡风、家教家风工作，指导各村成立红白理事会，革除婚丧嫁娶陋习等不良社会风气，培育社会文明新风尚</w:t>
            </w:r>
          </w:p>
        </w:tc>
      </w:tr>
      <w:tr>
        <w:tblPrEx>
          <w:tblCellMar>
            <w:top w:w="0" w:type="dxa"/>
            <w:left w:w="0" w:type="dxa"/>
            <w:bottom w:w="0" w:type="dxa"/>
            <w:right w:w="0" w:type="dxa"/>
          </w:tblCellMar>
        </w:tblPrEx>
        <w:trPr>
          <w:trHeight w:val="79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48</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CellMar>
            <w:top w:w="0" w:type="dxa"/>
            <w:left w:w="0" w:type="dxa"/>
            <w:bottom w:w="0" w:type="dxa"/>
            <w:right w:w="0" w:type="dxa"/>
          </w:tblCellMar>
        </w:tblPrEx>
        <w:trPr>
          <w:trHeight w:val="76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49</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CellMar>
            <w:top w:w="0" w:type="dxa"/>
            <w:left w:w="0" w:type="dxa"/>
            <w:bottom w:w="0" w:type="dxa"/>
            <w:right w:w="0" w:type="dxa"/>
          </w:tblCellMar>
        </w:tblPrEx>
        <w:trPr>
          <w:trHeight w:val="51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50</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七、社会管理（</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1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51</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加强基层社会治理，指导和督促各村制定实施村民自治章程、村规民约，指导治安保卫委员会、公共卫生委员会等组织开展工作</w:t>
            </w:r>
          </w:p>
        </w:tc>
      </w:tr>
      <w:tr>
        <w:tblPrEx>
          <w:tblCellMar>
            <w:top w:w="0" w:type="dxa"/>
            <w:left w:w="0" w:type="dxa"/>
            <w:bottom w:w="0" w:type="dxa"/>
            <w:right w:w="0" w:type="dxa"/>
          </w:tblCellMar>
        </w:tblPrEx>
        <w:trPr>
          <w:trHeight w:val="741"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52</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CellMar>
            <w:top w:w="0" w:type="dxa"/>
            <w:left w:w="0" w:type="dxa"/>
            <w:bottom w:w="0" w:type="dxa"/>
            <w:right w:w="0" w:type="dxa"/>
          </w:tblCellMar>
        </w:tblPrEx>
        <w:trPr>
          <w:trHeight w:val="60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53</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59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54</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整合社会慈善资源，组织开展慈善募捐，为公益慈善活动提供场地和服务保障，促进村慈善事业发展</w:t>
            </w:r>
          </w:p>
        </w:tc>
      </w:tr>
      <w:tr>
        <w:tblPrEx>
          <w:tblCellMar>
            <w:top w:w="0" w:type="dxa"/>
            <w:left w:w="0" w:type="dxa"/>
            <w:bottom w:w="0" w:type="dxa"/>
            <w:right w:w="0" w:type="dxa"/>
          </w:tblCellMar>
        </w:tblPrEx>
        <w:trPr>
          <w:trHeight w:val="60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55</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推进</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积分制、清单制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数字化</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乡村治理模式，推广运用</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川善治</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乡村治理数字化平台</w:t>
            </w:r>
          </w:p>
        </w:tc>
      </w:tr>
      <w:tr>
        <w:tblPrEx>
          <w:tblCellMar>
            <w:top w:w="0" w:type="dxa"/>
            <w:left w:w="0" w:type="dxa"/>
            <w:bottom w:w="0" w:type="dxa"/>
            <w:right w:w="0" w:type="dxa"/>
          </w:tblCellMar>
        </w:tblPrEx>
        <w:trPr>
          <w:trHeight w:val="136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56</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路长制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八、社会保障（5项）</w:t>
            </w:r>
          </w:p>
        </w:tc>
      </w:tr>
      <w:tr>
        <w:tblPrEx>
          <w:tblCellMar>
            <w:top w:w="0" w:type="dxa"/>
            <w:left w:w="0" w:type="dxa"/>
            <w:bottom w:w="0" w:type="dxa"/>
            <w:right w:w="0" w:type="dxa"/>
          </w:tblCellMar>
        </w:tblPrEx>
        <w:trPr>
          <w:trHeight w:val="62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57</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CellMar>
            <w:top w:w="0" w:type="dxa"/>
            <w:left w:w="0" w:type="dxa"/>
            <w:bottom w:w="0" w:type="dxa"/>
            <w:right w:w="0" w:type="dxa"/>
          </w:tblCellMar>
        </w:tblPrEx>
        <w:trPr>
          <w:trHeight w:val="92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58</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CellMar>
            <w:top w:w="0" w:type="dxa"/>
            <w:left w:w="0" w:type="dxa"/>
            <w:bottom w:w="0" w:type="dxa"/>
            <w:right w:w="0" w:type="dxa"/>
          </w:tblCellMar>
        </w:tblPrEx>
        <w:trPr>
          <w:trHeight w:val="94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59</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CellMar>
            <w:top w:w="0" w:type="dxa"/>
            <w:left w:w="0" w:type="dxa"/>
            <w:bottom w:w="0" w:type="dxa"/>
            <w:right w:w="0" w:type="dxa"/>
          </w:tblCellMar>
        </w:tblPrEx>
        <w:trPr>
          <w:trHeight w:val="137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60</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CellMar>
            <w:top w:w="0" w:type="dxa"/>
            <w:left w:w="0" w:type="dxa"/>
            <w:bottom w:w="0" w:type="dxa"/>
            <w:right w:w="0" w:type="dxa"/>
          </w:tblCellMar>
        </w:tblPrEx>
        <w:trPr>
          <w:trHeight w:val="94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61</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九、自然资源（</w:t>
            </w:r>
            <w:r>
              <w:rPr>
                <w:rFonts w:hint="default" w:ascii="Times New Roman" w:hAnsi="Times New Roman" w:eastAsia="宋体" w:cs="Times New Roman"/>
                <w:b/>
                <w:bCs/>
                <w:i w:val="0"/>
                <w:color w:val="000000"/>
                <w:kern w:val="0"/>
                <w:sz w:val="24"/>
                <w:szCs w:val="24"/>
                <w:u w:val="none"/>
                <w:lang w:val="en-US" w:eastAsia="zh-CN" w:bidi="ar"/>
              </w:rPr>
              <w:t>3</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62</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落实耕地保护党政同责和</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田长制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责任，严守耕地保护红线，开展耕地保护宣传，实施永久基本农田保护，开展常态化巡田工作，推进耕地恢复及撂荒地整治，对破坏耕地、非法占地等问题行为及时制止并上报</w:t>
            </w:r>
          </w:p>
        </w:tc>
      </w:tr>
      <w:tr>
        <w:tblPrEx>
          <w:tblCellMar>
            <w:top w:w="0" w:type="dxa"/>
            <w:left w:w="0" w:type="dxa"/>
            <w:bottom w:w="0" w:type="dxa"/>
            <w:right w:w="0" w:type="dxa"/>
          </w:tblCellMar>
        </w:tblPrEx>
        <w:trPr>
          <w:trHeight w:val="89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63</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林长制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CellMar>
            <w:top w:w="0" w:type="dxa"/>
            <w:left w:w="0" w:type="dxa"/>
            <w:bottom w:w="0" w:type="dxa"/>
            <w:right w:w="0" w:type="dxa"/>
          </w:tblCellMar>
        </w:tblPrEx>
        <w:trPr>
          <w:trHeight w:val="6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64</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开展四川省蜂桶山自然保护区的保护宣传，配合开展日常巡逻巡查，发现问题及时处置并上报</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十、生态环保（</w:t>
            </w:r>
            <w:r>
              <w:rPr>
                <w:rFonts w:hint="default" w:ascii="Times New Roman" w:hAnsi="Times New Roman" w:eastAsia="宋体" w:cs="Times New Roman"/>
                <w:b/>
                <w:bCs/>
                <w:i w:val="0"/>
                <w:color w:val="000000"/>
                <w:kern w:val="0"/>
                <w:sz w:val="24"/>
                <w:szCs w:val="24"/>
                <w:u w:val="none"/>
                <w:lang w:val="en-US" w:eastAsia="zh-CN" w:bidi="ar"/>
              </w:rPr>
              <w:t>3</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65</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CellMar>
            <w:top w:w="0" w:type="dxa"/>
            <w:left w:w="0" w:type="dxa"/>
            <w:bottom w:w="0" w:type="dxa"/>
            <w:right w:w="0" w:type="dxa"/>
          </w:tblCellMar>
        </w:tblPrEx>
        <w:trPr>
          <w:trHeight w:val="88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66</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河长制</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责任，加强河湖保护，开展宣传教育、日常巡查、河道清漂保洁，对取土、挖砂、采石等违法活动及时制止、上报，并开展先期处置</w:t>
            </w:r>
          </w:p>
        </w:tc>
      </w:tr>
      <w:tr>
        <w:tblPrEx>
          <w:tblCellMar>
            <w:top w:w="0" w:type="dxa"/>
            <w:left w:w="0" w:type="dxa"/>
            <w:bottom w:w="0" w:type="dxa"/>
            <w:right w:w="0" w:type="dxa"/>
          </w:tblCellMar>
        </w:tblPrEx>
        <w:trPr>
          <w:trHeight w:val="82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67</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CellMar>
            <w:top w:w="0" w:type="dxa"/>
            <w:left w:w="0" w:type="dxa"/>
            <w:bottom w:w="0" w:type="dxa"/>
            <w:right w:w="0" w:type="dxa"/>
          </w:tblCellMar>
        </w:tblPrEx>
        <w:trPr>
          <w:trHeight w:val="434"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十一、城乡建设（</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63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68</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依托八龙茶旅融合发展片区，组织实施公共服务能力提升、人文历史品位提升等工程，促进城乡融合发展</w:t>
            </w:r>
          </w:p>
        </w:tc>
      </w:tr>
      <w:tr>
        <w:tblPrEx>
          <w:tblCellMar>
            <w:top w:w="0" w:type="dxa"/>
            <w:left w:w="0" w:type="dxa"/>
            <w:bottom w:w="0" w:type="dxa"/>
            <w:right w:w="0" w:type="dxa"/>
          </w:tblCellMar>
        </w:tblPrEx>
        <w:trPr>
          <w:trHeight w:val="59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69</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CellMar>
            <w:top w:w="0" w:type="dxa"/>
            <w:left w:w="0" w:type="dxa"/>
            <w:bottom w:w="0" w:type="dxa"/>
            <w:right w:w="0" w:type="dxa"/>
          </w:tblCellMar>
        </w:tblPrEx>
        <w:trPr>
          <w:trHeight w:val="1171"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70</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CellMar>
            <w:top w:w="0" w:type="dxa"/>
            <w:left w:w="0" w:type="dxa"/>
            <w:bottom w:w="0" w:type="dxa"/>
            <w:right w:w="0" w:type="dxa"/>
          </w:tblCellMar>
        </w:tblPrEx>
        <w:trPr>
          <w:trHeight w:val="1091"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71</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开展城乡环境综合治理工作，组织开展乡容乡貌整治、场镇秩序、环境卫生监督管理等，合理规划停车区域，督促落实公共区域</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门前三包</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（包卫生、包绿化、包秩序）责任，指导各村开展日常卫生保洁，按权限依法查处破坏乡村容貌和环境卫生的违法行为</w:t>
            </w:r>
          </w:p>
        </w:tc>
      </w:tr>
      <w:tr>
        <w:tblPrEx>
          <w:tblCellMar>
            <w:top w:w="0" w:type="dxa"/>
            <w:left w:w="0" w:type="dxa"/>
            <w:bottom w:w="0" w:type="dxa"/>
            <w:right w:w="0" w:type="dxa"/>
          </w:tblCellMar>
        </w:tblPrEx>
        <w:trPr>
          <w:trHeight w:val="55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72</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负责场镇公共区域设施、环境卫生、绿化管理的监督指导和协调工作</w:t>
            </w:r>
          </w:p>
        </w:tc>
      </w:tr>
      <w:tr>
        <w:tblPrEx>
          <w:tblCellMar>
            <w:top w:w="0" w:type="dxa"/>
            <w:left w:w="0" w:type="dxa"/>
            <w:bottom w:w="0" w:type="dxa"/>
            <w:right w:w="0" w:type="dxa"/>
          </w:tblCellMar>
        </w:tblPrEx>
        <w:trPr>
          <w:trHeight w:val="55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73</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负责污水处理厂的运行管理，发现问题及时上报，按权限征收污水处理费</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十二、商贸流通（</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5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74</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10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75</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开展电子商务政策宣传，推动乡</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、村两级电商物流综合服务站点建设</w:t>
            </w:r>
            <w:r>
              <w:rPr>
                <w:rFonts w:hint="default" w:ascii="Times New Roman" w:hAnsi="Times New Roman" w:eastAsia="宋体" w:cs="Times New Roman"/>
                <w:b/>
                <w:bCs/>
                <w:i w:val="0"/>
                <w:color w:val="000000"/>
                <w:kern w:val="0"/>
                <w:sz w:val="24"/>
                <w:szCs w:val="24"/>
                <w:u w:val="none"/>
                <w:lang w:val="en-US" w:eastAsia="zh-CN" w:bidi="ar"/>
              </w:rPr>
              <w:t xml:space="preserve"> </w:t>
            </w:r>
            <w:r>
              <w:rPr>
                <w:rFonts w:hint="default" w:ascii="Times New Roman" w:hAnsi="Times New Roman" w:eastAsia="方正仿宋简体" w:cs="Times New Roman"/>
                <w:b/>
                <w:bCs/>
                <w:i w:val="0"/>
                <w:color w:val="000000"/>
                <w:kern w:val="0"/>
                <w:sz w:val="24"/>
                <w:szCs w:val="24"/>
                <w:u w:val="none"/>
                <w:lang w:val="en-US" w:eastAsia="zh-CN" w:bidi="ar"/>
              </w:rPr>
              <w:t>，组织参加电商业务培训，打造</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村村直播</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工作点位，培育主播人员，推广销售蜂桶岩豆、高山木竹笋等农产品</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十三、文化和旅游（</w:t>
            </w:r>
            <w:r>
              <w:rPr>
                <w:rFonts w:hint="default" w:ascii="Times New Roman" w:hAnsi="Times New Roman" w:eastAsia="宋体" w:cs="Times New Roman"/>
                <w:b/>
                <w:bCs/>
                <w:i w:val="0"/>
                <w:color w:val="000000"/>
                <w:kern w:val="0"/>
                <w:sz w:val="24"/>
                <w:szCs w:val="24"/>
                <w:u w:val="none"/>
                <w:lang w:val="en-US" w:eastAsia="zh-CN" w:bidi="ar"/>
              </w:rPr>
              <w:t>5</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4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76</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负责王安州墓等地方文物的宣传、普查，指导各村发掘非遗文化和地方特色文化</w:t>
            </w:r>
          </w:p>
        </w:tc>
      </w:tr>
      <w:tr>
        <w:tblPrEx>
          <w:tblCellMar>
            <w:top w:w="0" w:type="dxa"/>
            <w:left w:w="0" w:type="dxa"/>
            <w:bottom w:w="0" w:type="dxa"/>
            <w:right w:w="0" w:type="dxa"/>
          </w:tblCellMar>
        </w:tblPrEx>
        <w:trPr>
          <w:trHeight w:val="58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77</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强化公共文化服务供给，推进数字化和网络化建设，负责综合文化站、农家书屋、</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村村响</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等公共文化设施的日常管理</w:t>
            </w:r>
          </w:p>
        </w:tc>
      </w:tr>
      <w:tr>
        <w:tblPrEx>
          <w:tblCellMar>
            <w:top w:w="0" w:type="dxa"/>
            <w:left w:w="0" w:type="dxa"/>
            <w:bottom w:w="0" w:type="dxa"/>
            <w:right w:w="0" w:type="dxa"/>
          </w:tblCellMar>
        </w:tblPrEx>
        <w:trPr>
          <w:trHeight w:val="83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78</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CellMar>
            <w:top w:w="0" w:type="dxa"/>
            <w:left w:w="0" w:type="dxa"/>
            <w:bottom w:w="0" w:type="dxa"/>
            <w:right w:w="0" w:type="dxa"/>
          </w:tblCellMar>
        </w:tblPrEx>
        <w:trPr>
          <w:trHeight w:val="89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79</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负责旅游文化宣传工作，深度挖掘红色旅游资源，依托让水坝村、桥坝咀村木瓜产业和旅游资源，发展休闲旅游、体验、研学等乡村旅游新业态，推进农文旅产业融合发展</w:t>
            </w:r>
          </w:p>
        </w:tc>
      </w:tr>
      <w:tr>
        <w:tblPrEx>
          <w:tblCellMar>
            <w:top w:w="0" w:type="dxa"/>
            <w:left w:w="0" w:type="dxa"/>
            <w:bottom w:w="0" w:type="dxa"/>
            <w:right w:w="0" w:type="dxa"/>
          </w:tblCellMar>
        </w:tblPrEx>
        <w:trPr>
          <w:trHeight w:val="51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80</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负责协调推进康养产业发展，加强旧院龙潭河康养基地的宣传和氛围营造</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十四、卫生健康（</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61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81</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tblCellMar>
            <w:top w:w="0" w:type="dxa"/>
            <w:left w:w="0" w:type="dxa"/>
            <w:bottom w:w="0" w:type="dxa"/>
            <w:right w:w="0" w:type="dxa"/>
          </w:tblCellMar>
        </w:tblPrEx>
        <w:trPr>
          <w:trHeight w:val="57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82</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简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十五、应急管理及消防（3项）</w:t>
            </w:r>
          </w:p>
        </w:tc>
      </w:tr>
      <w:tr>
        <w:tblPrEx>
          <w:tblCellMar>
            <w:top w:w="0" w:type="dxa"/>
            <w:left w:w="0" w:type="dxa"/>
            <w:bottom w:w="0" w:type="dxa"/>
            <w:right w:w="0" w:type="dxa"/>
          </w:tblCellMar>
        </w:tblPrEx>
        <w:trPr>
          <w:trHeight w:val="8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83</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落实党政领导干部安全生产责任制，建立健全安全生产风险预判、安全预警、事故预防、应急预备、实战预练</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五预</w:t>
            </w:r>
            <w:r>
              <w:rPr>
                <w:rFonts w:hint="default" w:ascii="Times New Roman" w:hAnsi="Times New Roman" w:eastAsia="宋体" w:cs="Times New Roman"/>
                <w:b/>
                <w:bCs/>
                <w:i w:val="0"/>
                <w:color w:val="000000"/>
                <w:kern w:val="0"/>
                <w:sz w:val="24"/>
                <w:szCs w:val="24"/>
                <w:u w:val="none"/>
                <w:lang w:val="en-US" w:eastAsia="zh-CN" w:bidi="ar"/>
              </w:rPr>
              <w:t>”</w:t>
            </w:r>
            <w:r>
              <w:rPr>
                <w:rFonts w:hint="default" w:ascii="Times New Roman" w:hAnsi="Times New Roman" w:eastAsia="方正仿宋简体" w:cs="Times New Roman"/>
                <w:b/>
                <w:bCs/>
                <w:i w:val="0"/>
                <w:color w:val="000000"/>
                <w:kern w:val="0"/>
                <w:sz w:val="24"/>
                <w:szCs w:val="24"/>
                <w:u w:val="none"/>
                <w:lang w:val="en-US" w:eastAsia="zh-CN" w:bidi="ar"/>
              </w:rPr>
              <w:t>工作机制，督促指导企业、各村落实安全生产责任</w:t>
            </w:r>
          </w:p>
        </w:tc>
      </w:tr>
      <w:tr>
        <w:tblPrEx>
          <w:shd w:val="clear" w:color="auto" w:fill="auto"/>
          <w:tblCellMar>
            <w:top w:w="0" w:type="dxa"/>
            <w:left w:w="0" w:type="dxa"/>
            <w:bottom w:w="0" w:type="dxa"/>
            <w:right w:w="0" w:type="dxa"/>
          </w:tblCellMar>
        </w:tblPrEx>
        <w:trPr>
          <w:trHeight w:val="79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84</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CellMar>
            <w:top w:w="0" w:type="dxa"/>
            <w:left w:w="0" w:type="dxa"/>
            <w:bottom w:w="0" w:type="dxa"/>
            <w:right w:w="0" w:type="dxa"/>
          </w:tblCellMar>
        </w:tblPrEx>
        <w:trPr>
          <w:trHeight w:val="101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85</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十六、人民武装（</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56"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86</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tblCellMar>
            <w:top w:w="0" w:type="dxa"/>
            <w:left w:w="0" w:type="dxa"/>
            <w:bottom w:w="0" w:type="dxa"/>
            <w:right w:w="0" w:type="dxa"/>
          </w:tblCellMar>
        </w:tblPrEx>
        <w:trPr>
          <w:trHeight w:val="55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87</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加强国防教育，按权限开展人民防空、国防动员、军事设施保护、国防潜力调查</w:t>
            </w:r>
          </w:p>
        </w:tc>
      </w:tr>
      <w:tr>
        <w:tblPrEx>
          <w:tblCellMar>
            <w:top w:w="0" w:type="dxa"/>
            <w:left w:w="0" w:type="dxa"/>
            <w:bottom w:w="0" w:type="dxa"/>
            <w:right w:w="0" w:type="dxa"/>
          </w:tblCellMar>
        </w:tblPrEx>
        <w:trPr>
          <w:trHeight w:val="519" w:hRule="atLeast"/>
        </w:trPr>
        <w:tc>
          <w:tcPr>
            <w:tcW w:w="137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简体" w:cs="Times New Roman"/>
                <w:b/>
                <w:bCs/>
                <w:i w:val="0"/>
                <w:color w:val="000000"/>
                <w:kern w:val="0"/>
                <w:sz w:val="24"/>
                <w:szCs w:val="24"/>
                <w:u w:val="none"/>
                <w:lang w:val="en-US" w:eastAsia="zh-CN" w:bidi="ar"/>
              </w:rPr>
              <w:t>十七、综合政务（</w:t>
            </w:r>
            <w:r>
              <w:rPr>
                <w:rFonts w:hint="default" w:ascii="Times New Roman" w:hAnsi="Times New Roman" w:eastAsia="宋体" w:cs="Times New Roman"/>
                <w:b/>
                <w:bCs/>
                <w:i w:val="0"/>
                <w:color w:val="000000"/>
                <w:kern w:val="0"/>
                <w:sz w:val="24"/>
                <w:szCs w:val="24"/>
                <w:u w:val="none"/>
                <w:lang w:val="en-US" w:eastAsia="zh-CN" w:bidi="ar"/>
              </w:rPr>
              <w:t>10</w:t>
            </w:r>
            <w:r>
              <w:rPr>
                <w:rFonts w:hint="default" w:ascii="Times New Roman" w:hAnsi="Times New Roman" w:eastAsia="方正黑体简体"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53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88</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CellMar>
            <w:top w:w="0" w:type="dxa"/>
            <w:left w:w="0" w:type="dxa"/>
            <w:bottom w:w="0" w:type="dxa"/>
            <w:right w:w="0" w:type="dxa"/>
          </w:tblCellMar>
        </w:tblPrEx>
        <w:trPr>
          <w:trHeight w:val="537"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89</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负责机关事业单位人员、村干部以及基层服务人员等工资福利待遇保障</w:t>
            </w:r>
          </w:p>
        </w:tc>
      </w:tr>
      <w:tr>
        <w:tblPrEx>
          <w:tblCellMar>
            <w:top w:w="0" w:type="dxa"/>
            <w:left w:w="0" w:type="dxa"/>
            <w:bottom w:w="0" w:type="dxa"/>
            <w:right w:w="0" w:type="dxa"/>
          </w:tblCellMar>
        </w:tblPrEx>
        <w:trPr>
          <w:trHeight w:val="859"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90</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CellMar>
            <w:top w:w="0" w:type="dxa"/>
            <w:left w:w="0" w:type="dxa"/>
            <w:bottom w:w="0" w:type="dxa"/>
            <w:right w:w="0" w:type="dxa"/>
          </w:tblCellMar>
        </w:tblPrEx>
        <w:trPr>
          <w:trHeight w:val="640"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91</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负责档案基础设施建设和档案收集、整理、保管、利用，定期向档案馆移交档案</w:t>
            </w:r>
          </w:p>
        </w:tc>
      </w:tr>
      <w:tr>
        <w:tblPrEx>
          <w:tblCellMar>
            <w:top w:w="0" w:type="dxa"/>
            <w:left w:w="0" w:type="dxa"/>
            <w:bottom w:w="0" w:type="dxa"/>
            <w:right w:w="0" w:type="dxa"/>
          </w:tblCellMar>
        </w:tblPrEx>
        <w:trPr>
          <w:trHeight w:val="86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92</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编制和执行财政预决算，开展财政资金绩效、债务管理，落实会计核算、资金监管、财务档案管理等财政制度，落实村级会计委托代理制度，负责村财务代理记账</w:t>
            </w:r>
          </w:p>
        </w:tc>
      </w:tr>
      <w:tr>
        <w:tblPrEx>
          <w:tblCellMar>
            <w:top w:w="0" w:type="dxa"/>
            <w:left w:w="0" w:type="dxa"/>
            <w:bottom w:w="0" w:type="dxa"/>
            <w:right w:w="0" w:type="dxa"/>
          </w:tblCellMar>
        </w:tblPrEx>
        <w:trPr>
          <w:trHeight w:val="804"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93</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执行内部审计，负责对乡、村两级财政财务收支、内部控制和有关经济活动，以及村负责人经济责任履行情况等进行审计；接受上级审计机关的审计监督，落实审计整改工作</w:t>
            </w:r>
          </w:p>
        </w:tc>
      </w:tr>
      <w:tr>
        <w:tblPrEx>
          <w:tblCellMar>
            <w:top w:w="0" w:type="dxa"/>
            <w:left w:w="0" w:type="dxa"/>
            <w:bottom w:w="0" w:type="dxa"/>
            <w:right w:w="0" w:type="dxa"/>
          </w:tblCellMar>
        </w:tblPrEx>
        <w:trPr>
          <w:trHeight w:val="53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94</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541"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95</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负责书记信箱、市长信箱、</w:t>
            </w:r>
            <w:r>
              <w:rPr>
                <w:rFonts w:hint="default" w:ascii="Times New Roman" w:hAnsi="Times New Roman" w:eastAsia="宋体" w:cs="Times New Roman"/>
                <w:b/>
                <w:bCs/>
                <w:i w:val="0"/>
                <w:color w:val="000000"/>
                <w:kern w:val="0"/>
                <w:sz w:val="24"/>
                <w:szCs w:val="24"/>
                <w:u w:val="none"/>
                <w:lang w:val="en-US" w:eastAsia="zh-CN" w:bidi="ar"/>
              </w:rPr>
              <w:t>“12345”</w:t>
            </w:r>
            <w:r>
              <w:rPr>
                <w:rFonts w:hint="default" w:ascii="Times New Roman" w:hAnsi="Times New Roman" w:eastAsia="方正仿宋简体" w:cs="Times New Roman"/>
                <w:b/>
                <w:bCs/>
                <w:i w:val="0"/>
                <w:color w:val="000000"/>
                <w:kern w:val="0"/>
                <w:sz w:val="24"/>
                <w:szCs w:val="24"/>
                <w:u w:val="none"/>
                <w:lang w:val="en-US" w:eastAsia="zh-CN" w:bidi="ar"/>
              </w:rPr>
              <w:t>政务服务热线等交办事项的办理、反馈</w:t>
            </w:r>
          </w:p>
        </w:tc>
      </w:tr>
      <w:tr>
        <w:tblPrEx>
          <w:shd w:val="clear" w:color="auto" w:fill="auto"/>
          <w:tblCellMar>
            <w:top w:w="0" w:type="dxa"/>
            <w:left w:w="0" w:type="dxa"/>
            <w:bottom w:w="0" w:type="dxa"/>
            <w:right w:w="0" w:type="dxa"/>
          </w:tblCellMar>
        </w:tblPrEx>
        <w:trPr>
          <w:trHeight w:val="538"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96</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653" w:hRule="atLeast"/>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lang w:val="en-US" w:eastAsia="zh-CN"/>
              </w:rPr>
            </w:pPr>
            <w:r>
              <w:rPr>
                <w:rFonts w:hint="default" w:ascii="Times New Roman" w:hAnsi="Times New Roman" w:eastAsia="宋体" w:cs="Times New Roman"/>
                <w:b/>
                <w:bCs/>
                <w:i w:val="0"/>
                <w:color w:val="000000"/>
                <w:sz w:val="24"/>
                <w:szCs w:val="24"/>
                <w:u w:val="none"/>
                <w:lang w:val="en-US" w:eastAsia="zh-CN"/>
              </w:rPr>
              <w:t>97</w:t>
            </w:r>
          </w:p>
        </w:tc>
        <w:tc>
          <w:tcPr>
            <w:tcW w:w="127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3704" w:type="dxa"/>
        <w:jc w:val="center"/>
        <w:shd w:val="clear" w:color="auto" w:fill="auto"/>
        <w:tblLayout w:type="fixed"/>
        <w:tblCellMar>
          <w:top w:w="0" w:type="dxa"/>
          <w:left w:w="0" w:type="dxa"/>
          <w:bottom w:w="0" w:type="dxa"/>
          <w:right w:w="0" w:type="dxa"/>
        </w:tblCellMar>
      </w:tblPr>
      <w:tblGrid>
        <w:gridCol w:w="816"/>
        <w:gridCol w:w="1650"/>
        <w:gridCol w:w="1725"/>
        <w:gridCol w:w="5655"/>
        <w:gridCol w:w="3858"/>
      </w:tblGrid>
      <w:tr>
        <w:tblPrEx>
          <w:tblCellMar>
            <w:top w:w="0" w:type="dxa"/>
            <w:left w:w="0" w:type="dxa"/>
            <w:bottom w:w="0" w:type="dxa"/>
            <w:right w:w="0" w:type="dxa"/>
          </w:tblCellMar>
        </w:tblPrEx>
        <w:trPr>
          <w:trHeight w:val="277" w:hRule="atLeast"/>
          <w:tblHeader/>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序号</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事项名称</w:t>
            </w:r>
          </w:p>
        </w:tc>
        <w:tc>
          <w:tcPr>
            <w:tcW w:w="17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对应上级部门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上级部门职责</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乡配合职责</w:t>
            </w:r>
          </w:p>
        </w:tc>
      </w:tr>
      <w:tr>
        <w:tblPrEx>
          <w:shd w:val="clear" w:color="auto" w:fill="auto"/>
          <w:tblCellMar>
            <w:top w:w="0" w:type="dxa"/>
            <w:left w:w="0" w:type="dxa"/>
            <w:bottom w:w="0" w:type="dxa"/>
            <w:right w:w="0" w:type="dxa"/>
          </w:tblCellMar>
        </w:tblPrEx>
        <w:trPr>
          <w:trHeight w:val="335"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简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一、党的建设（4项）</w:t>
            </w:r>
          </w:p>
        </w:tc>
      </w:tr>
      <w:tr>
        <w:tblPrEx>
          <w:shd w:val="clear" w:color="auto" w:fill="auto"/>
          <w:tblCellMar>
            <w:top w:w="0" w:type="dxa"/>
            <w:left w:w="0" w:type="dxa"/>
            <w:bottom w:w="0" w:type="dxa"/>
            <w:right w:w="0" w:type="dxa"/>
          </w:tblCellMar>
        </w:tblPrEx>
        <w:trPr>
          <w:trHeight w:val="2632"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社区工作者队伍建设</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市委组织部：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市委社会工作部：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负责社区工作者员额核定、招聘、考核等工作。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负责社区工作者招聘的考务工作。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负责社区工作者待遇经费保障。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1.统计乡社区专职工作者需求情况，报送招聘计划；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2.与社区工作者签订协议；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3.负责社区工作者的日常管理、出具考核意见。</w:t>
            </w:r>
          </w:p>
        </w:tc>
      </w:tr>
      <w:tr>
        <w:tblPrEx>
          <w:shd w:val="clear" w:color="auto" w:fill="auto"/>
          <w:tblCellMar>
            <w:top w:w="0" w:type="dxa"/>
            <w:left w:w="0" w:type="dxa"/>
            <w:bottom w:w="0" w:type="dxa"/>
            <w:right w:w="0" w:type="dxa"/>
          </w:tblCellMar>
        </w:tblPrEx>
        <w:trPr>
          <w:trHeight w:val="2219"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室组地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联合监督、联合办案</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市纪委监委</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1.建立片区协作机制，推行“委领导+室组地”工作模式，统一调配力量、统筹工作，开展日常监督、业务培训；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2.按片区开展监督检查、案件查办等工作，对乡镇（街道）办理案件统一进行提级审理；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3.作出案件处分决定并宣布、送达；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4.对受处分人员开展回访工作。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1.发现、上报违纪线索；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2.派员参加业务培训和案件查办；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3.配合开展处分决定的宣布、送达，并对处分人员进行日常教育、管理、监督和关心关爱。</w:t>
            </w:r>
          </w:p>
        </w:tc>
      </w:tr>
      <w:tr>
        <w:tblPrEx>
          <w:shd w:val="clear" w:color="auto" w:fill="auto"/>
          <w:tblCellMar>
            <w:top w:w="0" w:type="dxa"/>
            <w:left w:w="0" w:type="dxa"/>
            <w:bottom w:w="0" w:type="dxa"/>
            <w:right w:w="0" w:type="dxa"/>
          </w:tblCellMar>
        </w:tblPrEx>
        <w:trPr>
          <w:trHeight w:val="1899"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市级部门派驻乡镇机构人员的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市司法局、市自然资源局、市市场监管局、市林业局：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1.负责派驻机构人员业务指导培训；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2.负责派驻人员的聘用（解聘）、工资福利保障、考核奖惩、人事调整等工作。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1.负责派驻机构人员日常管理；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2.对派驻人员选拔、任免、考核、评优评先等工作出具意见。</w:t>
            </w:r>
          </w:p>
        </w:tc>
      </w:tr>
      <w:tr>
        <w:tblPrEx>
          <w:shd w:val="clear" w:color="auto" w:fill="auto"/>
          <w:tblCellMar>
            <w:top w:w="0" w:type="dxa"/>
            <w:left w:w="0" w:type="dxa"/>
            <w:bottom w:w="0" w:type="dxa"/>
            <w:right w:w="0" w:type="dxa"/>
          </w:tblCellMar>
        </w:tblPrEx>
        <w:trPr>
          <w:trHeight w:val="3713"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重大活动和重大突发事件新闻</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发布会</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市政府办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市委办、市政府办：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1.制定重大活动新闻宣传方案，发布重大突发事件应急预案；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2.突发事件发生后启动应急响应机制，统筹组织召开全市重大突发事件新闻发布会。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1.统筹做好新闻宣传工作，做好重大新闻选题策划，组织协调重大新闻宣传活动和重大突发公共事件应急新闻宣传工作；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2.做好市外新闻媒体在万采访活动的统筹协调和监督管理，负责市内新闻记者证管理工作；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3.组织协调重大新闻、信息发布和政策解读工作，推动新闻发言人制度建设。拟订全市重大问题宣传口径。</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1.提供新闻采访点位及背景资料；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2.向上级有关单位推送新闻信息和新闻素材；</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3.负责重大突发事件、热点敏感问题、新闻舆情的上报和前期调查核实，协助开展新闻发布会筹备工作；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4.及时上报市外新闻媒体实地采访活动。</w:t>
            </w:r>
          </w:p>
        </w:tc>
      </w:tr>
      <w:tr>
        <w:tblPrEx>
          <w:shd w:val="clear" w:color="auto" w:fill="auto"/>
          <w:tblCellMar>
            <w:top w:w="0" w:type="dxa"/>
            <w:left w:w="0" w:type="dxa"/>
            <w:bottom w:w="0" w:type="dxa"/>
            <w:right w:w="0" w:type="dxa"/>
          </w:tblCellMar>
        </w:tblPrEx>
        <w:trPr>
          <w:trHeight w:val="430"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二、经济发展（4项）</w:t>
            </w:r>
          </w:p>
        </w:tc>
      </w:tr>
      <w:tr>
        <w:tblPrEx>
          <w:shd w:val="clear" w:color="auto" w:fill="auto"/>
          <w:tblCellMar>
            <w:top w:w="0" w:type="dxa"/>
            <w:left w:w="0" w:type="dxa"/>
            <w:bottom w:w="0" w:type="dxa"/>
            <w:right w:w="0" w:type="dxa"/>
          </w:tblCellMar>
        </w:tblPrEx>
        <w:trPr>
          <w:trHeight w:val="373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固定资产项目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投资</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1.牵头统筹固定资产投资项目，加强政府投资项目管理，完善企业投资项目核准、备案管理办法；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2.指导制定项目策划包装方案，进行项目包装；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3.负责项目审批（核准、备案）、资金申报审核、项目管理等；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4.负责项目储备，前期工作推进，项目合规审查，项目进度监管。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市统计局：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1.指导乡镇和企业完善项目入库申报资料；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2.审核乡镇和企业项目入库申报资料。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兑付项目补助资金。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其他行业主管部门按职责分工开展相关工作。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1.摸排固定资产投资项目；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2.配合核实固定资产投资项目额度、规模；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3.收集固定资产投资资料并上报；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4.督促项目业主单位进行项目申报统计入库。</w:t>
            </w:r>
          </w:p>
        </w:tc>
      </w:tr>
      <w:tr>
        <w:tblPrEx>
          <w:shd w:val="clear" w:color="auto" w:fill="auto"/>
          <w:tblCellMar>
            <w:top w:w="0" w:type="dxa"/>
            <w:left w:w="0" w:type="dxa"/>
            <w:bottom w:w="0" w:type="dxa"/>
            <w:right w:w="0" w:type="dxa"/>
          </w:tblCellMar>
        </w:tblPrEx>
        <w:trPr>
          <w:trHeight w:val="2766"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以工代赈项目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1.统筹以工代赈项目规划立项（含农业农村基础设施推广以工代赈方式、重点项目实施以工代赈）；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2.负责报送以工代赈项目资金计划，调度项目建设进度情况，指导项目建设工作；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3.牵头组织以工代赈项目验收，指导项目乡（镇）做好项目档案资料收集整理归档。</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1.组织实施以工代赈项目，组织富余劳动力参与项目建设；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2.配合统计以工代赈项目落实情况；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3.配合以工代赈项目验收，做好资料收集整理归档。</w:t>
            </w:r>
          </w:p>
        </w:tc>
      </w:tr>
      <w:tr>
        <w:tblPrEx>
          <w:shd w:val="clear" w:color="auto" w:fill="auto"/>
          <w:tblCellMar>
            <w:top w:w="0" w:type="dxa"/>
            <w:left w:w="0" w:type="dxa"/>
            <w:bottom w:w="0" w:type="dxa"/>
            <w:right w:w="0" w:type="dxa"/>
          </w:tblCellMar>
        </w:tblPrEx>
        <w:trPr>
          <w:trHeight w:val="525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电力、电信、广播电视设施管理（不含地下管线安全运维管理）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市经信局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协调通信运营商做好通信设施保护相关工作。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打击盗窃、破坏电力、电信、广播电视设施的违法犯罪行为。</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1.协助开展电力、电信、广播电视设施保护宣传；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2.配合开展电力、电信、广播电视涉及安全隐患排查和矛盾纠纷调处；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3.对在依法划定的电力设施保护区内修建建筑物、构筑物或者种植植物、堆放物品和危及电力设施安全的行为进行劝阻、制止并上报；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4.结合日常工作开展巡查，发现非法安装卫星广播电视地面接收设施的行为及时上报；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5.配合做好电力、电信、广播电视设施违法犯罪行为防范打击等工作。</w:t>
            </w:r>
          </w:p>
        </w:tc>
      </w:tr>
      <w:tr>
        <w:tblPrEx>
          <w:shd w:val="clear" w:color="auto" w:fill="auto"/>
          <w:tblCellMar>
            <w:top w:w="0" w:type="dxa"/>
            <w:left w:w="0" w:type="dxa"/>
            <w:bottom w:w="0" w:type="dxa"/>
            <w:right w:w="0" w:type="dxa"/>
          </w:tblCellMar>
        </w:tblPrEx>
        <w:trPr>
          <w:trHeight w:val="4488"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再生资源回收站点（企业）规划、监管</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2.会同相关部门制定再生资源回收网点规划；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负责再生资源回收的治安管理。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其他行业主管部门按职责分工开展工作。</w:t>
            </w:r>
          </w:p>
        </w:tc>
        <w:tc>
          <w:tcPr>
            <w:tcW w:w="38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1.配合制定再生资源回收网点规划；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2.对再生资源回收站点（企业）进行摸排、登记、造册；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3.结合日常工作对再生资源回收站点（企业）的安全生产和生态环境保护开展巡查，及时制止并上报占道堆放等违法违规行为。</w:t>
            </w:r>
          </w:p>
        </w:tc>
      </w:tr>
      <w:tr>
        <w:tblPrEx>
          <w:shd w:val="clear" w:color="auto" w:fill="auto"/>
          <w:tblCellMar>
            <w:top w:w="0" w:type="dxa"/>
            <w:left w:w="0" w:type="dxa"/>
            <w:bottom w:w="0" w:type="dxa"/>
            <w:right w:w="0" w:type="dxa"/>
          </w:tblCellMar>
        </w:tblPrEx>
        <w:trPr>
          <w:trHeight w:val="3552"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5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c>
          <w:tcPr>
            <w:tcW w:w="38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left"/>
              <w:rPr>
                <w:rFonts w:hint="default" w:ascii="Times New Roman" w:hAnsi="Times New Roman" w:eastAsia="宋体" w:cs="Times New Roman"/>
                <w:b/>
                <w:bCs/>
                <w:i w:val="0"/>
                <w:color w:val="000000"/>
                <w:sz w:val="21"/>
                <w:szCs w:val="21"/>
                <w:u w:val="none"/>
              </w:rPr>
            </w:pPr>
          </w:p>
        </w:tc>
      </w:tr>
      <w:tr>
        <w:tblPrEx>
          <w:shd w:val="clear" w:color="auto" w:fill="auto"/>
          <w:tblCellMar>
            <w:top w:w="0" w:type="dxa"/>
            <w:left w:w="0" w:type="dxa"/>
            <w:bottom w:w="0" w:type="dxa"/>
            <w:right w:w="0" w:type="dxa"/>
          </w:tblCellMar>
        </w:tblPrEx>
        <w:trPr>
          <w:trHeight w:val="395"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三、民生服务（5项）</w:t>
            </w:r>
          </w:p>
        </w:tc>
      </w:tr>
      <w:tr>
        <w:tblPrEx>
          <w:shd w:val="clear" w:color="auto" w:fill="auto"/>
          <w:tblCellMar>
            <w:top w:w="0" w:type="dxa"/>
            <w:left w:w="0" w:type="dxa"/>
            <w:bottom w:w="0" w:type="dxa"/>
            <w:right w:w="0" w:type="dxa"/>
          </w:tblCellMar>
        </w:tblPrEx>
        <w:trPr>
          <w:trHeight w:val="212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公共租赁房和</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经济适用房管理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1.制定并宣传公共租赁房、经济适用房政策，规划公共租赁房、经济适用房的建设与分配；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2.负责复核公共租赁房、租赁补贴申请人和经济适用房购买申请人资格；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3.对公共租赁房、经济适用房的租赁使用进行监管；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4.负责公共租赁房轮候、分配及租赁补贴发放；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5.对不按规定使用公共租赁房和违规购置经济适用房的个人给予查处、清退。</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1.配合开展公共租赁房和经济适用房政策宣传；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2.协助公共租赁房、租赁补贴申请人资格审核、公示、系统录入；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3.负责经济适用房申请受理、核实、初审、公示上报。</w:t>
            </w:r>
          </w:p>
        </w:tc>
      </w:tr>
      <w:tr>
        <w:tblPrEx>
          <w:shd w:val="clear" w:color="auto" w:fill="auto"/>
          <w:tblCellMar>
            <w:top w:w="0" w:type="dxa"/>
            <w:left w:w="0" w:type="dxa"/>
            <w:bottom w:w="0" w:type="dxa"/>
            <w:right w:w="0" w:type="dxa"/>
          </w:tblCellMar>
        </w:tblPrEx>
        <w:trPr>
          <w:trHeight w:val="283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殡葬事务管理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1.统筹推进殡葬改革及宣传，规划殡葬设施建设，拟订殡葬管理措施并组织实施，指导督促乡镇（街道）殡葬改革工作；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2.制定农村公益性墓地管理的具体办法和细则，明确墓地建设、运营、维护等方面的规范和标准并组织实施，审批农村公益性墓地；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3.负责审批惠民殡葬救助补贴申请，发放惠民殡葬救助补贴；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4.落实行业监督管理责任，定期开展监督检查，对殡葬领域违法违规行为责令限期整改。</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1.配合开展殡葬政策宣传；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2.初审、上报农村公益性墓地建设申请资料；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3.配合推进公益性墓地和集中安葬点建设与管理，引导群众节地生态安葬；</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4.收集上报殡葬从业人员信息；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5.对符合惠民殡葬政策的对象进行初审及上报；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6.结合日常工作开展巡查，及时制止并上报殡葬领域等违法违规行为，配合做好违法建设墓地的整改工作。</w:t>
            </w:r>
          </w:p>
        </w:tc>
      </w:tr>
      <w:tr>
        <w:tblPrEx>
          <w:shd w:val="clear" w:color="auto" w:fill="auto"/>
          <w:tblCellMar>
            <w:top w:w="0" w:type="dxa"/>
            <w:left w:w="0" w:type="dxa"/>
            <w:bottom w:w="0" w:type="dxa"/>
            <w:right w:w="0" w:type="dxa"/>
          </w:tblCellMar>
        </w:tblPrEx>
        <w:trPr>
          <w:trHeight w:val="284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饮水安全</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1.负责编制村镇供水规划，统筹饮水安全政策宣传；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2.实施供水工程项目或委托乡镇实施；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3.采取临时保供措施；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4.负责末梢水水质检测；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5.监督供水单位的日常运行。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1.负责水源保护及监管；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2.负责水源水质监测。</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1.配合开展饮水安全知识宣传；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2.制定饮水安全应急预案，提供饮水困难应急保障；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3.加强乡、村供水管理，负责摸排水源保护工程、供水设施、管网、供水安全情况并上报；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4.配合市水务局寻找备用水源，申报供水项目，协助或负责供水项目实施；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5.结合日常工作对供水单位和用水情况进行巡查。</w:t>
            </w:r>
          </w:p>
        </w:tc>
      </w:tr>
      <w:tr>
        <w:tblPrEx>
          <w:shd w:val="clear" w:color="auto" w:fill="auto"/>
          <w:tblCellMar>
            <w:top w:w="0" w:type="dxa"/>
            <w:left w:w="0" w:type="dxa"/>
            <w:bottom w:w="0" w:type="dxa"/>
            <w:right w:w="0" w:type="dxa"/>
          </w:tblCellMar>
        </w:tblPrEx>
        <w:trPr>
          <w:trHeight w:val="1147"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养老服务机构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1.牵头编制养老机构建设规划，并组织实施；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2.负责对养老机构进行监督检查，并向社会公布检查结果；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3.负责对违法违规的养老机构责令改正及行政处罚。</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1.参与编制养老机构建设规划；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2.结合日常工作开展巡查，发现问题及时上报；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3.推动有条件的村设立爱心食堂。</w:t>
            </w:r>
          </w:p>
        </w:tc>
      </w:tr>
      <w:tr>
        <w:tblPrEx>
          <w:shd w:val="clear" w:color="auto" w:fill="auto"/>
          <w:tblCellMar>
            <w:top w:w="0" w:type="dxa"/>
            <w:left w:w="0" w:type="dxa"/>
            <w:bottom w:w="0" w:type="dxa"/>
            <w:right w:w="0" w:type="dxa"/>
          </w:tblCellMar>
        </w:tblPrEx>
        <w:trPr>
          <w:trHeight w:val="3687"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普惠托育服务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开展志愿服务，提供公益照护；鼓励幼儿园开设托班。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严格落实休假制度，保障职工合法权益。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统筹规划建设，加强设施改造。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引导社会力量兴办服务机构；支持建立普惠性婴幼儿照护机构。</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 xml:space="preserve">1.将婴幼儿照护纳入经济社会发展相关规划和目标责任考核，发挥引导作用，制定切实管用的政策措施，促进婴幼儿照护服务规范发展；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2.负责婴幼儿照护服务的规范发展和安全监管；                                                                                                           3.加大婴幼儿照护服务政策宣传，积极传播科学育儿理念和知识。</w:t>
            </w:r>
          </w:p>
        </w:tc>
      </w:tr>
      <w:tr>
        <w:tblPrEx>
          <w:shd w:val="clear" w:color="auto" w:fill="auto"/>
          <w:tblCellMar>
            <w:top w:w="0" w:type="dxa"/>
            <w:left w:w="0" w:type="dxa"/>
            <w:bottom w:w="0" w:type="dxa"/>
            <w:right w:w="0" w:type="dxa"/>
          </w:tblCellMar>
        </w:tblPrEx>
        <w:trPr>
          <w:trHeight w:val="441"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四、平安法治（1项）</w:t>
            </w:r>
          </w:p>
        </w:tc>
      </w:tr>
      <w:tr>
        <w:tblPrEx>
          <w:shd w:val="clear" w:color="auto" w:fill="auto"/>
          <w:tblCellMar>
            <w:top w:w="0" w:type="dxa"/>
            <w:left w:w="0" w:type="dxa"/>
            <w:bottom w:w="0" w:type="dxa"/>
            <w:right w:w="0" w:type="dxa"/>
          </w:tblCellMar>
        </w:tblPrEx>
        <w:trPr>
          <w:trHeight w:val="295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社区矫正管理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市司法局：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1.牵头社区矫正工作，拟订社区矫正工作发展规划和管理制度并组织实施，开展宣传教育和监督检查；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2.负责社区矫正对象的接收、风险评估、监督管理、教育帮扶、解除和终止，指导社会力量和志愿者参与社区矫正工作；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3.规范社区矫正工作场所建设，强化社区矫正工作人员管理、监督、培训和保障，配备执法装备和信息化设施。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市法院、市检察院、市公安局：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按照各自职责分工依法开展社区矫正工作。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1.配合开展社区矫正法律法规和政策宣传；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2.建立社区矫正志愿者队伍，为社区矫正对象提供就业就医帮助；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3.配合做好社区矫正对象的风险评估、监督管理、教育帮扶等相关工作；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4.配合参与社区矫正对象突发事件应急处置。</w:t>
            </w:r>
          </w:p>
        </w:tc>
      </w:tr>
      <w:tr>
        <w:tblPrEx>
          <w:shd w:val="clear" w:color="auto" w:fill="auto"/>
          <w:tblCellMar>
            <w:top w:w="0" w:type="dxa"/>
            <w:left w:w="0" w:type="dxa"/>
            <w:bottom w:w="0" w:type="dxa"/>
            <w:right w:w="0" w:type="dxa"/>
          </w:tblCellMar>
        </w:tblPrEx>
        <w:trPr>
          <w:trHeight w:val="559"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五、乡村振兴（9项）</w:t>
            </w:r>
          </w:p>
        </w:tc>
      </w:tr>
      <w:tr>
        <w:tblPrEx>
          <w:shd w:val="clear" w:color="auto" w:fill="auto"/>
          <w:tblCellMar>
            <w:top w:w="0" w:type="dxa"/>
            <w:left w:w="0" w:type="dxa"/>
            <w:bottom w:w="0" w:type="dxa"/>
            <w:right w:w="0" w:type="dxa"/>
          </w:tblCellMar>
        </w:tblPrEx>
        <w:trPr>
          <w:trHeight w:val="473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农产品质量安全监管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1.牵头农产品质量安全工作，负责农产品从种植养殖环节到进入批发、零售市场或生产加工企业前的质量安全监督管理；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2.开展农产品质量安全技术服务、指导、培训、宣传和巡查，指导乡镇开展农产品质量安全工作；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3.制定农产品质量抽查计划并组织实施，开展农产品质量风险监测和风险评估，制定应急预案；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4.负责绿色食品及绿色食品标志的监督检查，对农产品生产主体和农业投入品进行监督管理，并开展日常检查；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5.对农产品质量安全违法违规行为进行调查处理。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1.对农产品进入批发、零售市场或者生产加工企业后的生产经营活动进行监督检查；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2.及时核实并向市农业农村局通报农产品质量安全风险信息。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市富硒检验中心：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其他行业主管部门负责职责范围内的农产品质量安全监管工作。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1.开展农产品质量安全知识宣传；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2.配合对农产品生产经营活动进行指导和服务，配合开展农产品质量安全日常检查；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3.负责农产品农药、兽药残留快速检测；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4.配合开展农产品质量安全抽样；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5.收集上报农产品质量安全违法线索。</w:t>
            </w:r>
          </w:p>
        </w:tc>
      </w:tr>
      <w:tr>
        <w:tblPrEx>
          <w:shd w:val="clear" w:color="auto" w:fill="auto"/>
          <w:tblCellMar>
            <w:top w:w="0" w:type="dxa"/>
            <w:left w:w="0" w:type="dxa"/>
            <w:bottom w:w="0" w:type="dxa"/>
            <w:right w:w="0" w:type="dxa"/>
          </w:tblCellMar>
        </w:tblPrEx>
        <w:trPr>
          <w:trHeight w:val="2959"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高标准农田建设管护</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1.牵头制定高标准农田建设规划，开展项目储备工作；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2.组织落实项目选址、规划布局，编制高标准农田建设项目实施方案；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3.负责监管和指导高标准农田建设工作，加强项目质量和安全监管；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4.组织项目实施和验收；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5.制定高标准农田工程设施管护制度，落实管护主体、经费，保证工程在设计使用期限内正常运行；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6.负责高标准农田资产登记、设施保管、运行安全巡查，督促管护主体做好问题整改。</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1.开展高标准农田建设相关法律法规和政策宣传；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2.配合开展项目选址、规划设计、质量监督和县级验收；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3.配合调解处置项目实施过程中的青苗占地等矛盾纠纷；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4.负责交付后的高标准农田管护利用、运行安全巡查，配合督促管护主体整改问题。</w:t>
            </w:r>
          </w:p>
        </w:tc>
      </w:tr>
      <w:tr>
        <w:tblPrEx>
          <w:shd w:val="clear" w:color="auto" w:fill="auto"/>
          <w:tblCellMar>
            <w:top w:w="0" w:type="dxa"/>
            <w:left w:w="0" w:type="dxa"/>
            <w:bottom w:w="0" w:type="dxa"/>
            <w:right w:w="0" w:type="dxa"/>
          </w:tblCellMar>
        </w:tblPrEx>
        <w:trPr>
          <w:trHeight w:val="145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农业园区建设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1.组织农业资源区划工作；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2.负责农业园区规划布局；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3.拟订现代农业园区建设标准；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4.牵头推进农业绿色发展有关工作；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5.组织协调全市乡村特色产业发展；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6.拟订经济作物发展的政策、规划、计划并组织实施。</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1.摸底调查，按照各村农业产业发展特色，“一村一品” 确定设施农业发展规划；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2.确定设施农业项目，积极对接行业部门进行申报；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3.配合上级相关部门实施设施农业项目；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4.负责设施农业项目的常态化维护管理。</w:t>
            </w:r>
          </w:p>
        </w:tc>
      </w:tr>
      <w:tr>
        <w:tblPrEx>
          <w:shd w:val="clear" w:color="auto" w:fill="auto"/>
          <w:tblCellMar>
            <w:top w:w="0" w:type="dxa"/>
            <w:left w:w="0" w:type="dxa"/>
            <w:bottom w:w="0" w:type="dxa"/>
            <w:right w:w="0" w:type="dxa"/>
          </w:tblCellMar>
        </w:tblPrEx>
        <w:trPr>
          <w:trHeight w:val="9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清理</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1.牵头做好“大棚房”问题巡查排查、整改及政策指导工作；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2.对排查清理发现的违法违规占用耕地建设设施用房等非农设施的情况，建立问题台账；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3.会同市自然资源局对违法违规占用耕地建设的“大棚房”进行清理整治，恢复生产。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1.配合市农业农村局做好设施农业用地涉及“大棚房”问题的排查、整改及政策指导工作；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2.负责查处职责范围内的违法违规建设“大棚房”的行为。</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1.根据排查结果，配合做好“大棚房”清理整治工作；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2.督促经营者限期办理设施农业用地备案手续；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3.配合查处违法违规建设“大棚房”的行为。</w:t>
            </w:r>
          </w:p>
        </w:tc>
      </w:tr>
      <w:tr>
        <w:tblPrEx>
          <w:shd w:val="clear" w:color="auto" w:fill="auto"/>
          <w:tblCellMar>
            <w:top w:w="0" w:type="dxa"/>
            <w:left w:w="0" w:type="dxa"/>
            <w:bottom w:w="0" w:type="dxa"/>
            <w:right w:w="0" w:type="dxa"/>
          </w:tblCellMar>
        </w:tblPrEx>
        <w:trPr>
          <w:trHeight w:val="449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动物疫病防控</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2.负责死亡畜禽无害化处理以及动物疫病预防、控制、净化和消灭，组织实施动物疫病强制免疫计划，开展监督检查，定期评估并公布；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3.负责动物疫病违法违规行为的处罚。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参与人畜共患传染病联防联控，负责防控人际传播。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1.宣传动物疫病防治相关知识，结合日常工作开展巡查，发现异常情况及时上报；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2.组织饲养动物的单位和个人做好强制免疫，配合做好监督检查；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3.配合开展动物疫病预防、控制、净化和消灭等工作；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4.负责公共场所和乡村发现的死亡畜禽收集、处理并溯源；</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5.配合开展动物疫病违法违规行为的调查处理。</w:t>
            </w:r>
          </w:p>
        </w:tc>
      </w:tr>
      <w:tr>
        <w:tblPrEx>
          <w:shd w:val="clear" w:color="auto" w:fill="auto"/>
          <w:tblCellMar>
            <w:top w:w="0" w:type="dxa"/>
            <w:left w:w="0" w:type="dxa"/>
            <w:bottom w:w="0" w:type="dxa"/>
            <w:right w:w="0" w:type="dxa"/>
          </w:tblCellMar>
        </w:tblPrEx>
        <w:trPr>
          <w:trHeight w:val="205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农作物病虫害</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1.负责农作物病虫害防治的监督管理工作；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2.开展农作物病虫害防治技术指导培训等工作；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3.制定农作物病虫害预防控制方案并组织实施；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4.开展农作物病虫害监测、发布预报，组织统防统治，开展专业化防治服务；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5.对涉及农作物病虫害防治的违法行为进行处置，督促采取补救措施并恢复原状。</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1.配合开展农作物病虫害监测工作；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2.推广农作物病虫害防治技术，宣传指导农作物病虫害防治；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3.配合开展专业化病虫害防治服务和病虫害统防统治。</w:t>
            </w:r>
          </w:p>
        </w:tc>
      </w:tr>
      <w:tr>
        <w:tblPrEx>
          <w:shd w:val="clear" w:color="auto" w:fill="auto"/>
          <w:tblCellMar>
            <w:top w:w="0" w:type="dxa"/>
            <w:left w:w="0" w:type="dxa"/>
            <w:bottom w:w="0" w:type="dxa"/>
            <w:right w:w="0" w:type="dxa"/>
          </w:tblCellMar>
        </w:tblPrEx>
        <w:trPr>
          <w:trHeight w:val="289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农村供水工程</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1.负责全市农村供水工程建设以及运行管护的监督管理工作；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2.组织编制农村饮水安全工程发展规划；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3.履行农村饮水安全工程建设职责，建成后及时移交受益乡镇（街道）；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4.负责指导农村饮水工程运行管理和供水服务，对水质进行监督检测，组织开展农村饮水安全工程从业人员的相关技术培训；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5.协调各职能部门密切配合，依法保护农村饮水安全工程长期发挥效益，保障农村饮水安全。</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1.配合做好辖区农村供水工程管理的有关工作，并确定相应的管护人员；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2.督促管护人员加强日常巡查，及时处理解决相关问题，确保正常供水；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3.协助开展农村供水工程的水质检测；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4.督促规范收取农村供水费用水费。</w:t>
            </w:r>
          </w:p>
        </w:tc>
      </w:tr>
      <w:tr>
        <w:tblPrEx>
          <w:shd w:val="clear" w:color="auto" w:fill="auto"/>
          <w:tblCellMar>
            <w:top w:w="0" w:type="dxa"/>
            <w:left w:w="0" w:type="dxa"/>
            <w:bottom w:w="0" w:type="dxa"/>
            <w:right w:w="0" w:type="dxa"/>
          </w:tblCellMar>
        </w:tblPrEx>
        <w:trPr>
          <w:trHeight w:val="33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农村厕所整改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1.科学开展调查研究，因地制宜制定改厕技术手册，行之有效推行科学改厕模式，督导、指导基层有序开展改厕工作；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严格落实“中省奖补、市级为主、农户自筹”的农村户厕资金保障模式，保障农村问题厕所整改资金投入，积极协调解决问题厕所整改整治工作中存在的困难和问题，对整改完成后的问题厕所进行检查验收，加强宣传引导；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3.落实项目资金监管责任，用好农村厕所革命资金，坚决查处骗取、套取、挤占、挪用等行为，确保资金使用安全；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4.落实项目抽查验收工作。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 xml:space="preserve">1.落实政策宣传、入户动员、调查摸底、技术培训等工作；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2.以村为单位科学编制项目实施方案，明确建设任务；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3.规范招标程序，落实项目招标工作；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4.落实项目过程管理责任；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5.开展项目全覆盖验收工作和问题整治整改工作；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6.落实项目资金拨付工作；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7.严把项目建设质量、项目安全关口，按要求开展项目档案管理工作；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8.落实项目进度、质量等调度上报工作；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9.落实项目维稳信访工作。</w:t>
            </w:r>
          </w:p>
        </w:tc>
      </w:tr>
      <w:tr>
        <w:tblPrEx>
          <w:shd w:val="clear" w:color="auto" w:fill="auto"/>
          <w:tblCellMar>
            <w:top w:w="0" w:type="dxa"/>
            <w:left w:w="0" w:type="dxa"/>
            <w:bottom w:w="0" w:type="dxa"/>
            <w:right w:w="0" w:type="dxa"/>
          </w:tblCellMar>
        </w:tblPrEx>
        <w:trPr>
          <w:trHeight w:val="313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农药使用指导、</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服务、管理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1.推广绿色防控和统防统治技术，开展科学安全用药培训和农药固定监测调查。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2.会同达州市万源生态环境局等部门负责建立农药包装废弃物回收处理体系，规范化开展回收处理工作。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开展规范化回收处理日常执法监管工作。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1.组织落实植保项目，培育实施主体；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2.组织开展科学安全用药培训和现场技术指导；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3.配合开展农资门店和新型经营主体宣传指导工作，探索“店村结合”回收体系建设；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 4.结合日常工作开展巡查，发现违法行为及时上报并配合相关部门开展执法工作。</w:t>
            </w:r>
          </w:p>
        </w:tc>
      </w:tr>
      <w:tr>
        <w:tblPrEx>
          <w:shd w:val="clear" w:color="auto" w:fill="auto"/>
          <w:tblCellMar>
            <w:top w:w="0" w:type="dxa"/>
            <w:left w:w="0" w:type="dxa"/>
            <w:bottom w:w="0" w:type="dxa"/>
            <w:right w:w="0" w:type="dxa"/>
          </w:tblCellMar>
        </w:tblPrEx>
        <w:trPr>
          <w:trHeight w:val="410"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六、社会管理（6项）</w:t>
            </w:r>
          </w:p>
        </w:tc>
      </w:tr>
      <w:tr>
        <w:tblPrEx>
          <w:shd w:val="clear" w:color="auto" w:fill="auto"/>
          <w:tblCellMar>
            <w:top w:w="0" w:type="dxa"/>
            <w:left w:w="0" w:type="dxa"/>
            <w:bottom w:w="0" w:type="dxa"/>
            <w:right w:w="0" w:type="dxa"/>
          </w:tblCellMar>
        </w:tblPrEx>
        <w:trPr>
          <w:trHeight w:val="431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行政区划和地名管理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1.负责行政区划的设立、撤销、变更以及政府驻地迁移审核报批和备案、公告等工作；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2.负责市级行政区域界线联合检查和行政区域界线的勘定、管理和争议处理；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3.负责街路巷的命名、更名及备案、公告等工作；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4.负责其他有关部门对地名命名、更名的指导和备案提醒及公告等工作；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5.对具有重要历史文化价值、体现中华历史文脉的地名进行普查，开展收集、记录、统计等工作，制定保护名录；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6.对行政区划和地名管理相关违法违规行为进行处罚。</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1.负责街路巷的命名、更名申请及备案、公告等基础资料的上报；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2.配合梳理上报行政区划设立、撤销、变更及政府驻地迁移等相关基础资料；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3.配合行政区域界线勘定及审核校对新的行政区划图；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4.配合做好所涉及的行政区域界线联合检查；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5.配合处理行政区域边界争议；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6.配合做好界桩的维护管理，结合日常工作开展巡查，对发现的行政区划和地名管理相关违法违规行为及时制止并上报。</w:t>
            </w:r>
          </w:p>
        </w:tc>
      </w:tr>
      <w:tr>
        <w:tblPrEx>
          <w:shd w:val="clear" w:color="auto" w:fill="auto"/>
          <w:tblCellMar>
            <w:top w:w="0" w:type="dxa"/>
            <w:left w:w="0" w:type="dxa"/>
            <w:bottom w:w="0" w:type="dxa"/>
            <w:right w:w="0" w:type="dxa"/>
          </w:tblCellMar>
        </w:tblPrEx>
        <w:trPr>
          <w:trHeight w:val="445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犬只管理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负责养犬登记，依法查处违法养犬行为。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负责指导物业服务企业配合养犬管理工作。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负责涉犬经营活动的市场主体登记、依法对涉犬经营活动实施监督管理。</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1.开展文明养犬宣传，对不文明养犬行为进行劝导、制止；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2.负责养犬登记证办理初审，上报市公安局统一制证；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3.开展免疫和狂犬、野犬等处置。</w:t>
            </w:r>
          </w:p>
        </w:tc>
      </w:tr>
      <w:tr>
        <w:tblPrEx>
          <w:shd w:val="clear" w:color="auto" w:fill="auto"/>
          <w:tblCellMar>
            <w:top w:w="0" w:type="dxa"/>
            <w:left w:w="0" w:type="dxa"/>
            <w:bottom w:w="0" w:type="dxa"/>
            <w:right w:w="0" w:type="dxa"/>
          </w:tblCellMar>
        </w:tblPrEx>
        <w:trPr>
          <w:trHeight w:val="1442"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流动人口管理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1.开展流动人口信息登记政策法规宣传；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2.组织各村参加流动人口信息采集核实工作。</w:t>
            </w:r>
          </w:p>
        </w:tc>
      </w:tr>
      <w:tr>
        <w:tblPrEx>
          <w:shd w:val="clear" w:color="auto" w:fill="auto"/>
          <w:tblCellMar>
            <w:top w:w="0" w:type="dxa"/>
            <w:left w:w="0" w:type="dxa"/>
            <w:bottom w:w="0" w:type="dxa"/>
            <w:right w:w="0" w:type="dxa"/>
          </w:tblCellMar>
        </w:tblPrEx>
        <w:trPr>
          <w:trHeight w:val="20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无人驾驶航空器飞行管理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1.制定无人驾驶航空器飞行安全管理应急预案，定期组织开展应急演练；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2.按规定划设管制空域或落实管制措施；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3.依法管理飞行活动，开展无人驾驶航空器飞行监督检查。</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1.配合开展无人驾驶航空器飞行管理；                                                             2.结合日常工作开展巡查，发现问题开展先期处置并及时上报。</w:t>
            </w:r>
          </w:p>
        </w:tc>
      </w:tr>
      <w:tr>
        <w:tblPrEx>
          <w:shd w:val="clear" w:color="auto" w:fill="auto"/>
          <w:tblCellMar>
            <w:top w:w="0" w:type="dxa"/>
            <w:left w:w="0" w:type="dxa"/>
            <w:bottom w:w="0" w:type="dxa"/>
            <w:right w:w="0" w:type="dxa"/>
          </w:tblCellMar>
        </w:tblPrEx>
        <w:trPr>
          <w:trHeight w:val="218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社会工作中心（站）建设与管理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市委社会工作部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1.积极申报四川省城乡社区治理优化提升项目；                                                                                               2.制定乡镇（街道）社会工作综合服务中心建设工作方案；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3.指导配强社会工作综合服务中心人员力量；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4.对接市财政局、市民政局等部门整合政府购买社会工作服务事项，及时兑现政府购买服务资金；                                                                                5.组织实施城乡社区治理优化提升项目实施及项目绩效评估。</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1.管理进驻的社会组织，组织开展相关活动并提供必要的办公和服务设施；                                                                                                                                            2.推荐项目申报点位并完善申报资料；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3.科学合理制定实施方案，确定项目实施进度，准确把握时间节点；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4.按照项目方案推进相关工作，自觉接受监督检查，根据相关要求完善项目绩效评估考核资料。</w:t>
            </w:r>
          </w:p>
        </w:tc>
      </w:tr>
      <w:tr>
        <w:tblPrEx>
          <w:shd w:val="clear" w:color="auto" w:fill="auto"/>
          <w:tblCellMar>
            <w:top w:w="0" w:type="dxa"/>
            <w:left w:w="0" w:type="dxa"/>
            <w:bottom w:w="0" w:type="dxa"/>
            <w:right w:w="0" w:type="dxa"/>
          </w:tblCellMar>
        </w:tblPrEx>
        <w:trPr>
          <w:trHeight w:val="617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校外培训机构</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监管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市民政局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市科技局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负责校外培训机构有关政策的宣传，加强综合执法、联合执法的组织协调，常态化开展联合检查，牵头组织查处未取得办学许可证违法经营的机构；负责学科类教育培训机构的监管。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1.负责对获得办学许可证的营利性校外培训机构依法登记和校外培训机构收费、价格公示、广告宣传、反垄断、食品安全等方面的日常监管；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2.对违反市场监管行为依法予以相应处置。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负责职业培训机构未经批准面向中小学生开展培训的监管工作。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市民政局：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负责校外培训机构违反相关登记管理规定的监管工作。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负责民办校外培训机构办学许可证的审批。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负责文化艺术类、体育类校外培训市场联合执法，重点加强培训内容、培训行为的日常监管。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市科技局：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负责校外科技类培训机构监管工作。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市公安局、市应急局、市卫生健康局重点做好校外培训机构安全、消防、卫生条件保障的监管工作。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市公安局、市民政局、市市场监管局负责将查处无证无照“黑机构”纳入社区治理和非法社会组织整治内容。</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1.配合开展校外培训机构有关政策宣传；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2.结合日常工作开展巡查，发现违规问题及时劝阻，并上报业务主管部门；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3.配合业务主管部门督促培训机构做好整改工作。</w:t>
            </w:r>
          </w:p>
        </w:tc>
      </w:tr>
      <w:tr>
        <w:tblPrEx>
          <w:shd w:val="clear" w:color="auto" w:fill="auto"/>
          <w:tblCellMar>
            <w:top w:w="0" w:type="dxa"/>
            <w:left w:w="0" w:type="dxa"/>
            <w:bottom w:w="0" w:type="dxa"/>
            <w:right w:w="0" w:type="dxa"/>
          </w:tblCellMar>
        </w:tblPrEx>
        <w:trPr>
          <w:trHeight w:val="415"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七、安全稳定（4项）</w:t>
            </w:r>
          </w:p>
        </w:tc>
      </w:tr>
      <w:tr>
        <w:tblPrEx>
          <w:shd w:val="clear" w:color="auto" w:fill="auto"/>
          <w:tblCellMar>
            <w:top w:w="0" w:type="dxa"/>
            <w:left w:w="0" w:type="dxa"/>
            <w:bottom w:w="0" w:type="dxa"/>
            <w:right w:w="0" w:type="dxa"/>
          </w:tblCellMar>
        </w:tblPrEx>
        <w:trPr>
          <w:trHeight w:val="784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校园周边环境</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治理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市委政法委：</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负责对校园周边出租房屋、宾馆、酒店等重点场所进行清理整治，落实“护学岗”高峰勤务。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负责检查校园周边经营单位食品安全、产品质量安全。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负责城区校园周边市容市貌秩序管理工作。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1.配合开展校园周边安全宣传教育、安全检查和隐患排查，发现问题及时上报；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2.配合开展风险防控和应对处置工作；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3.负责维护校园周边环境及秩序管理工作。</w:t>
            </w:r>
          </w:p>
        </w:tc>
      </w:tr>
      <w:tr>
        <w:tblPrEx>
          <w:shd w:val="clear" w:color="auto" w:fill="auto"/>
          <w:tblCellMar>
            <w:top w:w="0" w:type="dxa"/>
            <w:left w:w="0" w:type="dxa"/>
            <w:bottom w:w="0" w:type="dxa"/>
            <w:right w:w="0" w:type="dxa"/>
          </w:tblCellMar>
        </w:tblPrEx>
        <w:trPr>
          <w:trHeight w:val="8083"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未成年人防溺水</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1.开展学生防溺水安全教育和宣传；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2.督促家长落实监护责任，会同水务、公安等部门摸排学校周边危险水域、监督隐患整改情况。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协调专业队伍开展溺水救援，做好培训演练工作。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1.积极配合开展学生溺水事故救援工作，强化涉溺水事故接处警及警力调度，及时赶赴现场配合施救，维护好现场治安秩序；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2.加强在重点时段、时间点巡查巡防并建立联网监督模式和通报制度。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1.督促有关单位对水利在建工程管理范围内的重点水域，设置安全警示标识；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2.负责所管辖大中型水库的安全监管，切实落实人员值班制度，加强巡查巡防并建立联网监督模式和通报制度。</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1.配合开展未成年人防溺水安全宣传教育；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2.结合日常工作开展巡防、隐患排查并整改；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4.对巡查发现和群众报告的溺水事故第一时间组织开展救援并上报；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5.协助市公安局开展事故原因调查，并做好溺水未成年人家属思想安抚及其他善后工作。</w:t>
            </w:r>
          </w:p>
        </w:tc>
      </w:tr>
      <w:tr>
        <w:tblPrEx>
          <w:shd w:val="clear" w:color="auto" w:fill="auto"/>
          <w:tblCellMar>
            <w:top w:w="0" w:type="dxa"/>
            <w:left w:w="0" w:type="dxa"/>
            <w:bottom w:w="0" w:type="dxa"/>
            <w:right w:w="0" w:type="dxa"/>
          </w:tblCellMar>
        </w:tblPrEx>
        <w:trPr>
          <w:trHeight w:val="4177"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大型活动和重要时期维护公共</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1.负责大型活动的行政审批许可，对活动规模、参与人数、场地条件等进行风险评估；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2.指导督促活动承办单位按照要求制定防暴恐、防火灾、防突发公共卫生事件等预案，并按照方案做好安保工作；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3.对活动场地或重点区域进行安全检查，对可疑人员、物品进行排查，设置警戒线，控制人流，防止拥挤、踩踏等事故；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4.根据活动规模，在现场部署警力，维护现场秩序，加强巡逻，防范处置治安案件和突发事件；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5.根据需要，在活动现场周边实施临时交通限行或分流等措施，疏散密集人群、车流，避免拥堵；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6.发现可疑人员，及时通报给乡镇（街道），并协助做好管控工作；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7.重要时期根据上级工作安排对涉及治安类安全、公共安全隐患进行排查整治。</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1.加强宣传教育，做好重点人群管控等社会面稳控工作；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2.组织工作人员维护活动秩序，在指定区域内做好安保值守工作；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3.按照活动预案安排，及时做好突发事件应对处置。</w:t>
            </w:r>
          </w:p>
        </w:tc>
      </w:tr>
      <w:tr>
        <w:tblPrEx>
          <w:shd w:val="clear" w:color="auto" w:fill="auto"/>
          <w:tblCellMar>
            <w:top w:w="0" w:type="dxa"/>
            <w:left w:w="0" w:type="dxa"/>
            <w:bottom w:w="0" w:type="dxa"/>
            <w:right w:w="0" w:type="dxa"/>
          </w:tblCellMar>
        </w:tblPrEx>
        <w:trPr>
          <w:trHeight w:val="392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反电信网络诈骗</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w:t>
            </w:r>
            <w:r>
              <w:rPr>
                <w:rFonts w:hint="default" w:ascii="Times New Roman" w:hAnsi="Times New Roman" w:eastAsia="方正仿宋_GBK" w:cs="Times New Roman"/>
                <w:b/>
                <w:bCs/>
                <w:i w:val="0"/>
                <w:color w:val="000000"/>
                <w:kern w:val="0"/>
                <w:sz w:val="21"/>
                <w:szCs w:val="21"/>
                <w:u w:val="none"/>
                <w:lang w:val="en-US" w:eastAsia="zh-CN" w:bidi="ar"/>
              </w:rPr>
              <w:t>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市委宣传部（网信办）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1.牵头负责反电信网络诈骗工作，开展预防宣传、预警劝阻工作；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2.负责银行卡、手机卡用于违法犯罪的涉案人员的核查与打击治理；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3.摸排涉诈高危人员，开展涉诈重点人员管控工作；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4.打击电信网络诈骗犯罪及其关联犯罪，对滞留境外人员进行劝返、破案追赃。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加强通信行业监管，督促落实电话卡实名制等。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市委宣传部（网信办）：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其他行业主管部门负责职责范围内的反电信网络诈骗工作。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1.开展反电信网络诈骗宣传教育；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2.协助摸排涉诈高危人员、劝返滞留境外人员；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3.对涉诈重点人员开展日常管控，配合公安部门核实、查处涉诈违法案件。</w:t>
            </w:r>
          </w:p>
        </w:tc>
      </w:tr>
      <w:tr>
        <w:tblPrEx>
          <w:shd w:val="clear" w:color="auto" w:fill="auto"/>
          <w:tblCellMar>
            <w:top w:w="0" w:type="dxa"/>
            <w:left w:w="0" w:type="dxa"/>
            <w:bottom w:w="0" w:type="dxa"/>
            <w:right w:w="0" w:type="dxa"/>
          </w:tblCellMar>
        </w:tblPrEx>
        <w:trPr>
          <w:trHeight w:val="461"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八、自然资源（12项）</w:t>
            </w:r>
          </w:p>
        </w:tc>
      </w:tr>
      <w:tr>
        <w:tblPrEx>
          <w:shd w:val="clear" w:color="auto" w:fill="auto"/>
          <w:tblCellMar>
            <w:top w:w="0" w:type="dxa"/>
            <w:left w:w="0" w:type="dxa"/>
            <w:bottom w:w="0" w:type="dxa"/>
            <w:right w:w="0" w:type="dxa"/>
          </w:tblCellMar>
        </w:tblPrEx>
        <w:trPr>
          <w:trHeight w:val="395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乡镇国土空间</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规划编制</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市城乡规划编制中心：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1.负责编制万源市国土空间总体规划、详细规划；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2.指导乡镇开展村庄规划编制工作。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1.解读乡镇国土空间规划相关政策，组织规划评审；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2.组织编制城镇开发边界局部优化方案、专家论证和公示征求公众意见。</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1.开展国土空间规划宣传；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2.参与编制万源市及乡国土空间总体规划、城镇开发边界内详细规划；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3.上报编制计划、开展乡村规划编制；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4.组织乡人大对规划进行审议并报批。</w:t>
            </w:r>
          </w:p>
        </w:tc>
      </w:tr>
      <w:tr>
        <w:tblPrEx>
          <w:shd w:val="clear" w:color="auto" w:fill="auto"/>
          <w:tblCellMar>
            <w:top w:w="0" w:type="dxa"/>
            <w:left w:w="0" w:type="dxa"/>
            <w:bottom w:w="0" w:type="dxa"/>
            <w:right w:w="0" w:type="dxa"/>
          </w:tblCellMar>
        </w:tblPrEx>
        <w:trPr>
          <w:trHeight w:val="3636"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造林绿化及森林四库建设</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1.负责贯彻落实国土绿化重大方针政策；</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2.负责全市营林、造林、产业项目、森林四库建设项目总体规划组织实施，并开展技术指导；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3.负责组织开展营林、造林、产业、森林四库建设项目检查验收、落地上图；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4.会同市财政局，开展营林、造林、产业项目补助资金发放工作；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5.会同市公安局对破坏营林、造林、产业等项目的违法行为进行查处。</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1.开展造林绿化及森林四库建设相关政策宣传、舆论引导；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2.配合开展林业产业及森林四库建设规划；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3.按规划配合完成造林绿化、产业及森林四库建设项目建设任务；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4.配合开展检查验收工作。</w:t>
            </w:r>
          </w:p>
        </w:tc>
      </w:tr>
      <w:tr>
        <w:tblPrEx>
          <w:shd w:val="clear" w:color="auto" w:fill="auto"/>
          <w:tblCellMar>
            <w:top w:w="0" w:type="dxa"/>
            <w:left w:w="0" w:type="dxa"/>
            <w:bottom w:w="0" w:type="dxa"/>
            <w:right w:w="0" w:type="dxa"/>
          </w:tblCellMar>
        </w:tblPrEx>
        <w:trPr>
          <w:trHeight w:val="5042"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卫片图斑违法</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行为处置</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1.开展土地资源保护宣传，建立土地执法动态巡查制度，运用卫星遥感等技术手段，及时发现并依法制止土地违法行为；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3.根据职责对“非农化”（不含农村宅基地）等违法违规行为进行督促整改、立案查处。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对耕地“非粮化”违法违规行为进行督促整改、立案查处。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1.建立林地林木执法动态巡查制度并审查上报，运用卫星遥感等技术手段，及时发现并依法制止土地违法违规行为；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2.对上级下发的卫片图斑进行对比甄别、实地查看、系统核实认定，确定违法名单；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3.根据职责对违法违规行为督促整改、立案查处。</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1.开展卫片图斑法律法规宣传；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2.结合日常工作开展巡查、卫片图斑核查，发现问题线索上报，并建立台账；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3.负责对农户私搭乱建行为进行整改；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4.配合开展执法及整改。</w:t>
            </w:r>
          </w:p>
        </w:tc>
      </w:tr>
      <w:tr>
        <w:tblPrEx>
          <w:shd w:val="clear" w:color="auto" w:fill="auto"/>
          <w:tblCellMar>
            <w:top w:w="0" w:type="dxa"/>
            <w:left w:w="0" w:type="dxa"/>
            <w:bottom w:w="0" w:type="dxa"/>
            <w:right w:w="0" w:type="dxa"/>
          </w:tblCellMar>
        </w:tblPrEx>
        <w:trPr>
          <w:trHeight w:val="3082"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土地整治项目</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实施</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1.负责组织项目入库、立项的评审论证工作，配合做好财政评审；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2.负责项目实施技术服务，监督及时足额兑付民工工资；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3.负责项目施工监理、工程审计、补充耕地面积测量和质量等级评定等关键核心环节工作的组织实施；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4.负责项目竣工验收、新增耕地核定、备案入库的组织评审、验收认定等工作；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5.负责项目审核验收及资金拨付。</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1.宣传土地整治项目实施相关政策，收集整理项目区群众对项目规划设计的意见建议；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2.协调配合项目规划、实施、验收，开展矛盾调处；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3.承担项目基础设施后期管护和土地整理后的耕地粮用，足额下发粮食种植补贴至项目区群众。</w:t>
            </w:r>
          </w:p>
        </w:tc>
      </w:tr>
      <w:tr>
        <w:tblPrEx>
          <w:shd w:val="clear" w:color="auto" w:fill="auto"/>
          <w:tblCellMar>
            <w:top w:w="0" w:type="dxa"/>
            <w:left w:w="0" w:type="dxa"/>
            <w:bottom w:w="0" w:type="dxa"/>
            <w:right w:w="0" w:type="dxa"/>
          </w:tblCellMar>
        </w:tblPrEx>
        <w:trPr>
          <w:trHeight w:val="102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流出耕地整改、</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耕地占补平衡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1.综合分析和研判耕地流出和恢复情况，下发耕地恢复补充任务；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2.指导、督促流出耕地整改恢复工作。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1.核实下发流出耕地图斑；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2.开展流出耕地整改和恢复补充工作，建立核实整改台账。</w:t>
            </w:r>
          </w:p>
        </w:tc>
      </w:tr>
      <w:tr>
        <w:tblPrEx>
          <w:shd w:val="clear" w:color="auto" w:fill="auto"/>
          <w:tblCellMar>
            <w:top w:w="0" w:type="dxa"/>
            <w:left w:w="0" w:type="dxa"/>
            <w:bottom w:w="0" w:type="dxa"/>
            <w:right w:w="0" w:type="dxa"/>
          </w:tblCellMar>
        </w:tblPrEx>
        <w:trPr>
          <w:trHeight w:val="1754"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林业生态修复</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1.组织实施全市林业重点生态保护修复工程，提供技术指导；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2.负责检查验收、落地上图，并会同市财政局，开展补助资金发放工作。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1.配合实施林业重点生态保护修复工程；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2.开展全民义务植树、城乡绿化工作。</w:t>
            </w:r>
          </w:p>
        </w:tc>
      </w:tr>
      <w:tr>
        <w:tblPrEx>
          <w:shd w:val="clear" w:color="auto" w:fill="auto"/>
          <w:tblCellMar>
            <w:top w:w="0" w:type="dxa"/>
            <w:left w:w="0" w:type="dxa"/>
            <w:bottom w:w="0" w:type="dxa"/>
            <w:right w:w="0" w:type="dxa"/>
          </w:tblCellMar>
        </w:tblPrEx>
        <w:trPr>
          <w:trHeight w:val="521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野生动植物保护</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t xml:space="preserve">     </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1.牵头开展野生动植物保护法律法规宣传；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4.组织开展野生动植物救助工作；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5.组织开展因保护的陆生野生动物造成的财产损失补偿资料的复核、上报等工作。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1.牵头开展水生野生动物保护法律法规宣传；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2.对执法、巡查相关人员开展知识培训和业务指导；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3.建立巡查机制，开展定期巡查，受理投诉举报并及时查证、处理；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4.组织开展水生野生动物救助工作。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侦办全市破坏野生动植物的刑事案件。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负责对进入市场（流通）环节的野生动植物及其制品的监督检查和违法行为的查处。</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1.配合开展野生动植物保护法律法规宣传；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2.负责野生动物致害补偿；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3.对违法猎捕、运输、交易及破坏野生动植物栖息地的行为及时制止并上报。</w:t>
            </w:r>
          </w:p>
        </w:tc>
      </w:tr>
      <w:tr>
        <w:tblPrEx>
          <w:shd w:val="clear" w:color="auto" w:fill="auto"/>
          <w:tblCellMar>
            <w:top w:w="0" w:type="dxa"/>
            <w:left w:w="0" w:type="dxa"/>
            <w:bottom w:w="0" w:type="dxa"/>
            <w:right w:w="0" w:type="dxa"/>
          </w:tblCellMar>
        </w:tblPrEx>
        <w:trPr>
          <w:trHeight w:val="548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不动产、林地、土地承包经营权</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登记</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1.负责自然资源、不动产（宅基地使用权及房屋所有权、农村土地承包经营权、林权等）统一登记、颁证；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2.开展权籍调查，负责个人之间、个人与单位、单位与单位之间发生的土地权属争议的权属认定和技术支撑。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1.负责林地承包经营及承包经营合同的管理， 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2.负责林权流转的指导和监督管理林地边界裁定。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1.配合为申请人不动产登记出具宅基地审批、规划许可和验收材料以及农村土地承包经营合同管理备案材料；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2.配合开展自然资源各类土地调查、统一确权登记和不动产统一登记的外业测绘、权籍调查、资料收集工作；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3.审查集体土地房屋所有权、土地使用权转移和转移登记；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4.协助产权纠纷的协调处理工作；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5.依法指导发包方和承包方订立、变更或者终止承包合同，并对承包合同实施监督，发现不符合要求的，应当及时通知发包方更正。</w:t>
            </w:r>
          </w:p>
        </w:tc>
      </w:tr>
      <w:tr>
        <w:tblPrEx>
          <w:shd w:val="clear" w:color="auto" w:fill="auto"/>
          <w:tblCellMar>
            <w:top w:w="0" w:type="dxa"/>
            <w:left w:w="0" w:type="dxa"/>
            <w:bottom w:w="0" w:type="dxa"/>
            <w:right w:w="0" w:type="dxa"/>
          </w:tblCellMar>
        </w:tblPrEx>
        <w:trPr>
          <w:trHeight w:val="2623"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古树名木保护</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负责城市建成区内古树名木保护管理工作。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其他行业主管部门按照职责分工做好古树名木保护管理工作。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1.开展古树名木保护政策宣传；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2.结合日常工作进行巡查，发现古树名木异常和擅自移栽、破坏古树名木等问题及时上报。</w:t>
            </w:r>
          </w:p>
        </w:tc>
      </w:tr>
      <w:tr>
        <w:tblPrEx>
          <w:shd w:val="clear" w:color="auto" w:fill="auto"/>
          <w:tblCellMar>
            <w:top w:w="0" w:type="dxa"/>
            <w:left w:w="0" w:type="dxa"/>
            <w:bottom w:w="0" w:type="dxa"/>
            <w:right w:w="0" w:type="dxa"/>
          </w:tblCellMar>
        </w:tblPrEx>
        <w:trPr>
          <w:trHeight w:val="2016" w:hRule="atLeast"/>
          <w:jc w:val="center"/>
        </w:trPr>
        <w:tc>
          <w:tcPr>
            <w:tcW w:w="8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43</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森林防灭火</w:t>
            </w:r>
          </w:p>
        </w:tc>
        <w:tc>
          <w:tcPr>
            <w:tcW w:w="17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1.统筹负责重大森林火灾“救”的工作；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2.负责综合指导督导森林火灾防控工作；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3.牵头开展森林火灾预警监测和信息发布工作；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4.负责统筹协调国家综合救援力量参与森林火灾扑救处置等工作；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5.牵头负责综合考核森林防灭火指标。</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1.负责履行森林防火工作行业管理责任，主“防”的工作；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3.指导、推动林业行业森林防灭火基础设施、防灭火装备和专业扑火队伍建设；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1.牵头森林防灭火“查”的工作，负责火案侦破及有关违法犯罪案件查处；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2.负责森林火灾火场警戒、交通疏导、治安维护等工作；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3.协同市林业局开展防火宣传、火灾隐患排查、重点区域巡护、违规用火处罚等工作。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负责参与一定等级森林火灾突发事件的处置。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其他行业主管部门按职责分工开展相关工作。</w:t>
            </w:r>
          </w:p>
        </w:tc>
        <w:tc>
          <w:tcPr>
            <w:tcW w:w="38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1.制定森林防灭火应急预案，开展演练，做好值班值守；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2.划分网格，组建护林员队伍和防火灭火力量，储备必要的灭火物资；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3.发现火情，立即上报火灾地点、火势大小以及是否有人员被困等信息；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4.在火势较小、保证安全的前提下，先行组织进行初期扑救。</w:t>
            </w:r>
          </w:p>
        </w:tc>
      </w:tr>
      <w:tr>
        <w:tblPrEx>
          <w:shd w:val="clear" w:color="auto" w:fill="auto"/>
          <w:tblCellMar>
            <w:top w:w="0" w:type="dxa"/>
            <w:left w:w="0" w:type="dxa"/>
            <w:bottom w:w="0" w:type="dxa"/>
            <w:right w:w="0" w:type="dxa"/>
          </w:tblCellMar>
        </w:tblPrEx>
        <w:trPr>
          <w:trHeight w:val="6010" w:hRule="atLeast"/>
          <w:jc w:val="center"/>
        </w:trPr>
        <w:tc>
          <w:tcPr>
            <w:tcW w:w="8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17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val="0"/>
              <w:snapToGrid w:val="0"/>
              <w:spacing w:line="240" w:lineRule="exact"/>
              <w:jc w:val="center"/>
              <w:rPr>
                <w:rFonts w:hint="default" w:ascii="Times New Roman" w:hAnsi="Times New Roman" w:eastAsia="宋体" w:cs="Times New Roman"/>
                <w:b/>
                <w:bCs/>
                <w:i w:val="0"/>
                <w:color w:val="000000"/>
                <w:sz w:val="21"/>
                <w:szCs w:val="21"/>
                <w:u w:val="none"/>
              </w:rPr>
            </w:pPr>
          </w:p>
        </w:tc>
        <w:tc>
          <w:tcPr>
            <w:tcW w:w="56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c>
          <w:tcPr>
            <w:tcW w:w="38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368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矿产资源保护</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1.维护矿产资源开发秩序，依法进行采矿权登记和采矿权审查上报；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2.组织开展矿山日常巡查监管并建立巡查台账；打击矿产资源违法行为，依法查处发现、上级转办、社会公众举报、媒体反映的矿产资源违法违规行为；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3.负责历史遗留矿山生态修复；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4.开展矿业权出让及房屋征收补偿安置。</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1.结合日常工作开展矿山巡查，及时发现、制止违法行为，上报并协助查处；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2.配合落实历史遗留矿山生态修复项目后期管护工作；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3.配合矿业权出让涉及的房屋征收补偿安置。</w:t>
            </w:r>
          </w:p>
        </w:tc>
      </w:tr>
      <w:tr>
        <w:tblPrEx>
          <w:shd w:val="clear" w:color="auto" w:fill="auto"/>
          <w:tblCellMar>
            <w:top w:w="0" w:type="dxa"/>
            <w:left w:w="0" w:type="dxa"/>
            <w:bottom w:w="0" w:type="dxa"/>
            <w:right w:w="0" w:type="dxa"/>
          </w:tblCellMar>
        </w:tblPrEx>
        <w:trPr>
          <w:trHeight w:val="4484"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水资源保护</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1.拟订水资源保护规划，统一管理水资源（含地表水、地下水），组织实施取水许可制度和水资源费征收制度，发布水资源公报；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2.拟订节约用水政策和水量分配方案，编制计划用水、节约用水规划，制定有关标准并监督实施，组织指导和监督计划用水、节约用水工作；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3.组织开展水资源调查、评价有关工作；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4.对水资源保护方面存在的违规违法问题进行处理。</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1.制定节约用水规划和计划，开展节水宣传教育；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2.结合日常工作，开展取用水日常检查，发现问题及时上报。</w:t>
            </w:r>
          </w:p>
        </w:tc>
      </w:tr>
      <w:tr>
        <w:tblPrEx>
          <w:shd w:val="clear" w:color="auto" w:fill="auto"/>
          <w:tblCellMar>
            <w:top w:w="0" w:type="dxa"/>
            <w:left w:w="0" w:type="dxa"/>
            <w:bottom w:w="0" w:type="dxa"/>
            <w:right w:w="0" w:type="dxa"/>
          </w:tblCellMar>
        </w:tblPrEx>
        <w:trPr>
          <w:trHeight w:val="445"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九、生态环保（9项）</w:t>
            </w:r>
          </w:p>
        </w:tc>
      </w:tr>
      <w:tr>
        <w:tblPrEx>
          <w:shd w:val="clear" w:color="auto" w:fill="auto"/>
          <w:tblCellMar>
            <w:top w:w="0" w:type="dxa"/>
            <w:left w:w="0" w:type="dxa"/>
            <w:bottom w:w="0" w:type="dxa"/>
            <w:right w:w="0" w:type="dxa"/>
          </w:tblCellMar>
        </w:tblPrEx>
        <w:trPr>
          <w:trHeight w:val="780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水土保持</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1.拟订全市水土保持规划，并监督实施；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2.组织开展水土流失监测、水土保持综合治理；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3.审核生产建设项目水土保持方案并监督实施；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4.开展生产建设项目水土保持设施自主验收报备及核查工作；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5.开展生产建设项目水土保持补偿费核收，对违法取土、挖砂、采石等行为进行处罚；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6.负责督促自然资源开发、生态保护红线评估调整和矿山开采等项目依法履行水土保持手续；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7.负责督促规划编制部门在矿产资源、生态修复等规划中提出水土流失预防和治理的对策和措施；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8.协助开展矿区等行业相关的水土流失综合治理工作；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9.负责督促行业内生产建设项目依法落实水土流失防治、补偿费缴纳、监测、监理、自主验收等工作。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1.负责督促高标准农田建设项目区落实田间工程、农耕农艺等水土保持措施，减少水土流失；</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2.开展坡耕地和沟道等行业相关的水土流失综合治理工作。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其他行业主管部门按职责分工开展水土保持相关工作。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1.开展水土保持政策宣传；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2.引导社会资本和符合条件的农民合作社、家庭农场等新型农业经营主体开展水土流失治理；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3.配合对坡耕地和沟道水土流失进行综合治理；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4.组织单位和个人植树种草，扩大林草覆盖面积，涵养水源。</w:t>
            </w:r>
          </w:p>
        </w:tc>
      </w:tr>
      <w:tr>
        <w:tblPrEx>
          <w:shd w:val="clear" w:color="auto" w:fill="auto"/>
          <w:tblCellMar>
            <w:top w:w="0" w:type="dxa"/>
            <w:left w:w="0" w:type="dxa"/>
            <w:bottom w:w="0" w:type="dxa"/>
            <w:right w:w="0" w:type="dxa"/>
          </w:tblCellMar>
        </w:tblPrEx>
        <w:trPr>
          <w:trHeight w:val="805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土壤污染防治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1.负责土壤及地下水环境监督管理；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2.建立并公开土壤污染重点监管企业名单，对其废水、废气、固体废物等处理情况及其用地和周边土壤环境进行监督检查；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3.做好疑似污染地块和污染地块安全利用监管，开展土壤污染风险管控和修复管理；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4.贯彻落实工业用地和经营性用地土壤环境保护管理制度；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5.负责对用地性质变更为“一住两公”（土地使用性质变更为住宅居住用地、公共管理和公共服务设施用地）的建设用地地块开展土壤污染状况调查。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1.负责开展耕地环境和农产品例行监测；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2.开展受污染耕地分类管理和安全利用工作；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负责减少城市区域性生活点源污染，推进生活垃圾无害化处置。</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1.开展土壤污染防治宣传教育和科学普及；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2.结合日常工作开展巡查，发现情况及时上报；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3.收集农业面源污染物（农用薄膜、农用药、化肥包装物）；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4.指导农业生产者科学使用化肥，推广使用高效、低毒、低残留农药；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5.发生突发事件可能造成土壤污染的，立即采取应急措施；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6.配合实施土壤污染风险管控和修复。</w:t>
            </w:r>
          </w:p>
        </w:tc>
      </w:tr>
      <w:tr>
        <w:tblPrEx>
          <w:shd w:val="clear" w:color="auto" w:fill="auto"/>
          <w:tblCellMar>
            <w:top w:w="0" w:type="dxa"/>
            <w:left w:w="0" w:type="dxa"/>
            <w:bottom w:w="0" w:type="dxa"/>
            <w:right w:w="0" w:type="dxa"/>
          </w:tblCellMar>
        </w:tblPrEx>
        <w:trPr>
          <w:trHeight w:val="809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固体废物污染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1.负责固体废物、化学品、重金属等污染防治的监督管理工作；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2.负责监督管理危险废物的处置。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负责城镇生活污水处理厂（站）污泥处理处置的监督管理。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负责城区建筑垃圾收集、转运、处置的监督管理。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市城市发展中心：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负责城区生活垃圾（含餐厨垃圾）收集、转运、处置的监督管理。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负责医疗卫生机构和生物实验室废弃物的监督管理。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负责砖瓦、通信行业固体废物污染环境防治的监督管理。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市教育局：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负责学校实验室固体废物污染环境防治的监督管理。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市林业局：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负责林业、林产品及加工行业固体废物污染环境防治的监督管理。</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1.开展防治固体废物和危险废物污染环境的宣传教育；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2.结合日常工作开展固体废物污染巡查，及时制止、先期处置污染和破坏生态行为，发现违法行为及时上报。</w:t>
            </w:r>
          </w:p>
        </w:tc>
      </w:tr>
      <w:tr>
        <w:tblPrEx>
          <w:shd w:val="clear" w:color="auto" w:fill="auto"/>
          <w:tblCellMar>
            <w:top w:w="0" w:type="dxa"/>
            <w:left w:w="0" w:type="dxa"/>
            <w:bottom w:w="0" w:type="dxa"/>
            <w:right w:w="0" w:type="dxa"/>
          </w:tblCellMar>
        </w:tblPrEx>
        <w:trPr>
          <w:trHeight w:val="8122"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水污染防治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牵头开展水污染防治和监管工作，统筹农村黑臭水体治理。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负责渔业活动和水产养殖活动的污染防治。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1.负责河湖生态流量水量管理、地下水资源管理保护；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2.负责监督管理水电站生态流量下泄、指导农村水电站、拦河闸等排沙清淤工作；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3.负责对在河道、湖泊管理范围内倾倒垃圾、渣土，从事影响河势稳定、危害河岸堤防安全和其他妨碍河道行洪的活动的进行行政处罚。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1.负责城市建成区生活污水处理设施的建设和管理，污水排放日常监管；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2.指导建制乡镇场镇生活污水处理设施的建设和管理；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3.推进城镇雨污分流，开展城市建成区黑臭水体治理。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1.负责机动车维修企业、营运船舶的污染防治；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2.负责对违规向河道倾倒泥沙、石块和废弃物等行为的行政处罚。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负责城市建成区生活污水违法排放行政处罚。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1.负责公共场所和饮用水卫生监督管理；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2.负责医疗机构污水收集、处理和消毒的监管。</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1.开展水环境保护宣传教育；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2.配合开展农村、场镇生活污水处理设施的规划建设，督促生活污水处理厂正常运行；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3.结合日常工作对农村污水、农村黑臭水体、入河排污口等进行摸排巡查，按权限开展整治，发现涉及水污染违法行为及时制止并上报；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4.督促企事业单位整改违法排放问题，落实无主入河排污口的问题整改。</w:t>
            </w:r>
          </w:p>
        </w:tc>
      </w:tr>
      <w:tr>
        <w:tblPrEx>
          <w:shd w:val="clear" w:color="auto" w:fill="auto"/>
          <w:tblCellMar>
            <w:top w:w="0" w:type="dxa"/>
            <w:left w:w="0" w:type="dxa"/>
            <w:bottom w:w="0" w:type="dxa"/>
            <w:right w:w="0" w:type="dxa"/>
          </w:tblCellMar>
        </w:tblPrEx>
        <w:trPr>
          <w:trHeight w:val="8109"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大气污染防治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1.负责大气污染防治统一监督管理，制定重污染天气的应对方案，推进大气污染联防联控机制，推进重点企业行业大气污染防治整治提升和温室气体减排；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2.负责河道管理范围外的经营性砂石堆码场（无加工功能）扬尘污染防治。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负责机动车尾气超标排放查处。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负责煤矿开采扬尘污染防治及烟花爆竹销售管控。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负责非煤矿山开采扬尘污染防治，督促矿山企业落实矿山生态修复主体责任。</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1.开展大气环境保护宣传，普及大气污染防治法律法规和科学知识，督促各行业经营主体落实环保主体责任；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2.结合日常工作对场镇扬尘（施工、道路）等大气污染源开展巡查，发现问题及时制止、上报；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3.配合开展大气污染物减排、机动车污染监督、应对气候变化及温室气体减排工作；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4.及时制止、处置露天焚烧秸秆、违规熏制腌腊制品、违规燃放烟花爆竹等各类环境污染和生态破坏行为，及时上报违法情况；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5.受理破坏大气环境投诉，调处环境初信初访和矛盾纠纷。</w:t>
            </w:r>
          </w:p>
        </w:tc>
      </w:tr>
      <w:tr>
        <w:tblPrEx>
          <w:shd w:val="clear" w:color="auto" w:fill="auto"/>
          <w:tblCellMar>
            <w:top w:w="0" w:type="dxa"/>
            <w:left w:w="0" w:type="dxa"/>
            <w:bottom w:w="0" w:type="dxa"/>
            <w:right w:w="0" w:type="dxa"/>
          </w:tblCellMar>
        </w:tblPrEx>
        <w:trPr>
          <w:trHeight w:val="833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噪声污染防治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1.开展噪声污染防治法律法规和知识的宣传；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2.结合日常工作开展巡查，对噪声污染行为进行劝阻，并及时上报；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3.配合做好噪声污染现场确认，协助噪声减轻、源头消除工作；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4.负责噪音扰民的矛盾纠纷调解。</w:t>
            </w:r>
          </w:p>
        </w:tc>
      </w:tr>
      <w:tr>
        <w:tblPrEx>
          <w:shd w:val="clear" w:color="auto" w:fill="auto"/>
          <w:tblCellMar>
            <w:top w:w="0" w:type="dxa"/>
            <w:left w:w="0" w:type="dxa"/>
            <w:bottom w:w="0" w:type="dxa"/>
            <w:right w:w="0" w:type="dxa"/>
          </w:tblCellMar>
        </w:tblPrEx>
        <w:trPr>
          <w:trHeight w:val="3534"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突发环境事件</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应急处置</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1.负责生态环境问题的统筹协调和监督管理，突发环境事件应急知识宣传；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2.牵头突发环境事件和生态破坏事件的调查处理，开展风险评估、预警、隐患排查和应急演练，制定专项应急预案并组织实施；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3.负责重点区域、流域生态环境保护，指导突发环境事件应对工作；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4.收集突发环境事件信息并按程序公开，加强应急救援能力建设；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5.组织实施生态环境损害赔偿制度，解决有关环境污染纠纷。</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1.配合开展突发环境事件应急知识宣传、风险评估和预防工作，组织人员参加应急演练；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2.开展突发环境事件中的先期处置工作，采取有效控制措施制度，防止事态扩大，并及时上报相关情况；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3.开展人员安抚和事故处置等善后工作；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4.开展舆论引导和宣传解释。</w:t>
            </w:r>
          </w:p>
        </w:tc>
      </w:tr>
      <w:tr>
        <w:tblPrEx>
          <w:shd w:val="clear" w:color="auto" w:fill="auto"/>
          <w:tblCellMar>
            <w:top w:w="0" w:type="dxa"/>
            <w:left w:w="0" w:type="dxa"/>
            <w:bottom w:w="0" w:type="dxa"/>
            <w:right w:w="0" w:type="dxa"/>
          </w:tblCellMar>
        </w:tblPrEx>
        <w:trPr>
          <w:trHeight w:val="456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畜禽养殖污染</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1.编制畜牧业发展规划，配合生态环境部门编制畜禽养殖污染防治规划；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2.对畜禽粪污资源化利用进行技术培训推广；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3.开展畜禽养殖废弃物综合利用，发现畜禽养殖污染及时处置、移交生态环境部门，并对整改情况进行跟踪；</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4.负责退养和生态化改造工作；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5.负责畜禽养殖场、养殖小区备案。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1.配合开展畜禽粪污资源化利用技术的宣传推广；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2.排查、及时制止和报告畜禽养殖环境污染行为；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3.督促养殖户对畜禽养殖污染进行整改，并将整改情况上报；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4.配合对畜禽养殖污染等行为进行查处；                                                                                                                           5.配合开展畜禽养殖等安全生产检查，发现问题及时上报并协助做好整治整改工作；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6.负责对畜禽规模养殖场的选址进行初审并上报。</w:t>
            </w:r>
          </w:p>
        </w:tc>
      </w:tr>
      <w:tr>
        <w:tblPrEx>
          <w:shd w:val="clear" w:color="auto" w:fill="auto"/>
          <w:tblCellMar>
            <w:top w:w="0" w:type="dxa"/>
            <w:left w:w="0" w:type="dxa"/>
            <w:bottom w:w="0" w:type="dxa"/>
            <w:right w:w="0" w:type="dxa"/>
          </w:tblCellMar>
        </w:tblPrEx>
        <w:trPr>
          <w:trHeight w:val="803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禁渔退捕管理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市检察院、市法院：</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负责禁渔退捕相关案件的行政、民事、刑事审判、刑事检察、法律监督、公益诉讼和法律法规宣传教育。</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1.配合开展政策法规宣传和日常巡查；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2.配合市直相关部门开展联合执法、跨区域巡查、涉渔工程监督、专项整治行动及案件查处；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3.结合日常工作开展渔业和涉渔自用船舶巡查。</w:t>
            </w:r>
          </w:p>
        </w:tc>
      </w:tr>
      <w:tr>
        <w:tblPrEx>
          <w:shd w:val="clear" w:color="auto" w:fill="auto"/>
          <w:tblCellMar>
            <w:top w:w="0" w:type="dxa"/>
            <w:left w:w="0" w:type="dxa"/>
            <w:bottom w:w="0" w:type="dxa"/>
            <w:right w:w="0" w:type="dxa"/>
          </w:tblCellMar>
        </w:tblPrEx>
        <w:trPr>
          <w:trHeight w:val="446"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十、城乡建设（6项）</w:t>
            </w:r>
          </w:p>
        </w:tc>
      </w:tr>
      <w:tr>
        <w:tblPrEx>
          <w:shd w:val="clear" w:color="auto" w:fill="auto"/>
          <w:tblCellMar>
            <w:top w:w="0" w:type="dxa"/>
            <w:left w:w="0" w:type="dxa"/>
            <w:bottom w:w="0" w:type="dxa"/>
            <w:right w:w="0" w:type="dxa"/>
          </w:tblCellMar>
        </w:tblPrEx>
        <w:trPr>
          <w:trHeight w:val="7437"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房屋安全隐患</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1.指导属地政府落实城市房屋安全管理工作，统筹指导城镇住宅区房屋安全风险排查工作，负责对县级政府所在城市存在安全隐患的房屋落实排危措施；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2.指导属地政府、相关部门落实城镇房屋安全风险整治措施，提供技术支持；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3.负责房屋改造项目的审定、资金拨付和监督管理工作；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1.指导属地政府落实农村房屋安全管理工作，统筹指导农村房屋安全风险排查工作；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2.指导属地政府落实农村房屋安全风险整治措施，提供技术支持；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3.加强督查检查，督促属地政府、相关部门做好抢险救灾工作；4.会同市自然资源局等相关部门对群众反映强烈，社会影响恶劣的行为，协调多部门联合依法查处。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其他行业主管部门按照安全生产“三管三必须”要求，负责行业领域房屋安全风险排查整治工作。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1.开展房屋安全使用宣传；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3.督促产权人（使用人）主动排危，负责房屋改造名单初审报送、住户搬离等工作；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4.配合市住建局对城市危险房屋落实排危措施。</w:t>
            </w:r>
          </w:p>
        </w:tc>
      </w:tr>
      <w:tr>
        <w:tblPrEx>
          <w:shd w:val="clear" w:color="auto" w:fill="auto"/>
          <w:tblCellMar>
            <w:top w:w="0" w:type="dxa"/>
            <w:left w:w="0" w:type="dxa"/>
            <w:bottom w:w="0" w:type="dxa"/>
            <w:right w:w="0" w:type="dxa"/>
          </w:tblCellMar>
        </w:tblPrEx>
        <w:trPr>
          <w:trHeight w:val="816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两违</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（违法用地、违法建设）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1.负责对万源市总体规划确定的城市建设用地范围内的违法占地以及违反规划的行为予以认定；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2.负责对城市规划区内非法占用土地和擅自将农用地改为建设用地的违法行为进行查处；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4.负责对中心城区（古东关太平组团）内“两违”行为进行巡查、发现并立案查处。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1.负责建立完善商品房销售、物业管理、装饰装修等行业监管制度，预防违法建设滋生；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2.对制止违法建设不力的物业服务企业、参与违法违规建设的设计施工单位加强行业监管。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1.负责对中心城区未办理施工许可证擅自施工等违反住建领域法律法规的违法行为进行立案查处；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2.对违反规划的违法建设行为确需查封施工现场、强制拆除的情况执行查封施工现场、强制拆除；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3.指导、会同辖区街道（乡镇）对住宅小区违法建设进行拆除。</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1.开展相关法律法规和政策宣传教育；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2.结合日常工作开展巡查，发现苗头及时劝阻；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3.对疑似违法行为进行核实；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4.属于个人或企业私搭乱建的，督促整改；拒不整改的，按不同违法类型上报相关部门；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5.依职责组织或协助上级有关部门实施拆除和善后工作；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6.按权限审批在村庄、集镇规划内和道路、河道两旁修建临时建筑物、构筑物和其他设施。</w:t>
            </w:r>
          </w:p>
        </w:tc>
      </w:tr>
      <w:tr>
        <w:tblPrEx>
          <w:shd w:val="clear" w:color="auto" w:fill="auto"/>
          <w:tblCellMar>
            <w:top w:w="0" w:type="dxa"/>
            <w:left w:w="0" w:type="dxa"/>
            <w:bottom w:w="0" w:type="dxa"/>
            <w:right w:w="0" w:type="dxa"/>
          </w:tblCellMar>
        </w:tblPrEx>
        <w:trPr>
          <w:trHeight w:val="3454"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土地农转用审批</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1.审核土地是否符合规划、用途管制等相关政策，是否符合节约集约利用土地原则，是否满足土地利用年度计划；</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2.对于农村村民住宅农用地转用项目，负责指导乡镇按要求提供宅基地农用地转用资料并对资料进行审查，审查通过后转报万源市人民政府审批；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3.对于产业等其他类型农用地转用项目，负责审核项目是否符合办理农用地转用条件，指导项目乡镇办理农用地转用前期资料，待前期资料齐全后组卷上报至达州市人民政府进行审批。</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1.配合对拟转用土地地类、面积以及地上附着物的权属、种类、数量进行调查核实；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2.配合土地转用主体开展青苗和地上附着物补偿；</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3.配合开展农用地转用报批组卷工作。</w:t>
            </w:r>
          </w:p>
        </w:tc>
      </w:tr>
      <w:tr>
        <w:tblPrEx>
          <w:shd w:val="clear" w:color="auto" w:fill="auto"/>
          <w:tblCellMar>
            <w:top w:w="0" w:type="dxa"/>
            <w:left w:w="0" w:type="dxa"/>
            <w:bottom w:w="0" w:type="dxa"/>
            <w:right w:w="0" w:type="dxa"/>
          </w:tblCellMar>
        </w:tblPrEx>
        <w:trPr>
          <w:trHeight w:val="4583"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既有住宅增设</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电梯</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1.负责既有住宅增设电梯政策宣传和解释；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2.牵头既有住宅电梯增设工作，协调自然资源、乡镇（街道）等相关单位开展并联式现场踏勘核实、审批和验收；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3.负责电梯建设工程质量安全监督、竣工验收（备案）等工作。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1.负责电梯增设财政奖补资金的拨付；</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2.负责对财政奖补资金使用情况进行监督管理。</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1.配合开展既有住宅电梯增设政策宣传；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2.负责符合电梯增设条件的既有住宅幢数、拟增设电梯数量的调查摸底和统计上报；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3.对业主加装电梯意愿的情况进行公示；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4.指导有电梯增设需求的既有住宅全体业主成立业主委员会；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5.开展群众关系协调和矛盾化解；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6.配合做好住宅电梯的隐患排查。</w:t>
            </w:r>
          </w:p>
        </w:tc>
      </w:tr>
      <w:tr>
        <w:tblPrEx>
          <w:shd w:val="clear" w:color="auto" w:fill="auto"/>
          <w:tblCellMar>
            <w:top w:w="0" w:type="dxa"/>
            <w:left w:w="0" w:type="dxa"/>
            <w:bottom w:w="0" w:type="dxa"/>
            <w:right w:w="0" w:type="dxa"/>
          </w:tblCellMar>
        </w:tblPrEx>
        <w:trPr>
          <w:trHeight w:val="809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征地拆迁</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1.拟订征地公告；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2.组织对拟征收地块开展现状调查及登记；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3.对拟征地块开展社会稳定风险评估；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4.拟订征收补偿安置方案。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负责核实被征地农村集体经济组织成员户籍信息。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配合督促杆管线产权单位实施迁改工作。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市人社局：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市审计局：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市征储中心：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负责城镇规划区内土地征地拆迁安置补偿工作。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其他行业主管部门负责职责范围内的土地征收相关工作。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1.宣传征地拆迁相关法律法规和政策；</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2.配合开展征地补偿登记、公示；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3.在被征地街道、村、组张贴公告；</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4.组织所有权人、使用权人（集体和个人）与征地拆迁有关部门签订征地补偿安置协议；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5.审核、公示需纳入养老保障的被征地农民名单，报市自然资源局核定；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6.监督农村集体经济组织做好征地补偿费用的管理、使用、分配和公开；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7.调解处理征地补偿安置纠纷。</w:t>
            </w:r>
          </w:p>
        </w:tc>
      </w:tr>
      <w:tr>
        <w:tblPrEx>
          <w:shd w:val="clear" w:color="auto" w:fill="auto"/>
          <w:tblCellMar>
            <w:top w:w="0" w:type="dxa"/>
            <w:left w:w="0" w:type="dxa"/>
            <w:bottom w:w="0" w:type="dxa"/>
            <w:right w:w="0" w:type="dxa"/>
          </w:tblCellMar>
        </w:tblPrEx>
        <w:trPr>
          <w:trHeight w:val="266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预拌混凝土（砂浆）临时搅拌站</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巡查管理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1.负责预拌混凝土临时搅拌站的监督管理；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2.工程完工后3个月内，督促建设、施工单位对建立的预拌混凝土（砂浆）临时搅拌站进行拆除，并恢复临时占用地块原貌。未及时拆除的，按相关规定依法查处；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3.负责散装水泥、预拌混凝土、预拌砂浆和混凝土预制构件发展应用的监督管理工作。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1.结合日常工作开展巡查，发现、制止并上报违法生产行为；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2.协助市住建局等部门开展散装水泥发展应用工作。</w:t>
            </w:r>
          </w:p>
        </w:tc>
      </w:tr>
      <w:tr>
        <w:tblPrEx>
          <w:shd w:val="clear" w:color="auto" w:fill="auto"/>
          <w:tblCellMar>
            <w:top w:w="0" w:type="dxa"/>
            <w:left w:w="0" w:type="dxa"/>
            <w:bottom w:w="0" w:type="dxa"/>
            <w:right w:w="0" w:type="dxa"/>
          </w:tblCellMar>
        </w:tblPrEx>
        <w:trPr>
          <w:trHeight w:val="401"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十一、交通运输（2项）</w:t>
            </w:r>
          </w:p>
        </w:tc>
      </w:tr>
      <w:tr>
        <w:tblPrEx>
          <w:shd w:val="clear" w:color="auto" w:fill="auto"/>
          <w:tblCellMar>
            <w:top w:w="0" w:type="dxa"/>
            <w:left w:w="0" w:type="dxa"/>
            <w:bottom w:w="0" w:type="dxa"/>
            <w:right w:w="0" w:type="dxa"/>
          </w:tblCellMar>
        </w:tblPrEx>
        <w:trPr>
          <w:trHeight w:val="5243"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道路交通安全</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1.牵头道路交通安全工作，开展道路交通安全法律法规宣传；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2.建立日常巡查机制，开展定期巡查，受理投诉举报并及时查证；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3.统筹开展道路交通安全隐患治理、综合治理督导及责任追究，负责道路交通违法行为专项整治，查处道路交通安全违法行为；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4.协同有关部门按照各自职责做好道路交通安全工作。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1.开展公路管理等相关法律法规宣传，督促指导管理养护单位完善维护交通安全设施，做好道路隐患排查和治理；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2.开展营运车辆管理，督促落实客货运源头监管等相关责任；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3.协调有关单位和乡镇（街道）在应急状态下实行联合行动。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负责拖拉机、联合收割机等上路农用机械的监督管理。</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1.配合开展宣传教育警示工作；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2.开展村组道路交通安全隐患排查与治理，对重大隐患及时上报；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3.配合开展交通违法行为专项整治；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4.对国省干道、乡道、村道进行隐患排查并上报，在乡道、村道的出入口规范设置必要的限高、限宽设施。</w:t>
            </w:r>
          </w:p>
        </w:tc>
      </w:tr>
      <w:tr>
        <w:tblPrEx>
          <w:shd w:val="clear" w:color="auto" w:fill="auto"/>
          <w:tblCellMar>
            <w:top w:w="0" w:type="dxa"/>
            <w:left w:w="0" w:type="dxa"/>
            <w:bottom w:w="0" w:type="dxa"/>
            <w:right w:w="0" w:type="dxa"/>
          </w:tblCellMar>
        </w:tblPrEx>
        <w:trPr>
          <w:trHeight w:val="5629"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乡村寄递物流</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体系建设</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1.承担物流配送、物流产业发展、物流行业管理等职责；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2.会同市邮政分公司支持、引导经营快递业务的企业在城乡设置快件收投服务场所和智能收投设施；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3.负责监督和管理本行政区域内的物流活动。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1.承担物流通道建设、多式联运、协助做好邮政管理等职责；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2.负责物流运输车辆合法性、合规性监管；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3.负责对本辖区的快递市场实施监督管理。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1.依法规范快递服务车辆的管理和使用；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2.指导快递服务企业购买符合国家行业标准的电动三轮车，办理上户手续，统一编号，加强标识管理。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负责物流寄递企业的注册管理和经营许可。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市供销社：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利用基层供销网点建设电商服务站。</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1.宣传邮政管理、物流寄递领域法律法规；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2.配合开展寄递行业日常巡查；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3.开展接转场所、村级寄递物流综合服务站建设。</w:t>
            </w:r>
          </w:p>
        </w:tc>
      </w:tr>
      <w:tr>
        <w:tblPrEx>
          <w:shd w:val="clear" w:color="auto" w:fill="auto"/>
          <w:tblCellMar>
            <w:top w:w="0" w:type="dxa"/>
            <w:left w:w="0" w:type="dxa"/>
            <w:bottom w:w="0" w:type="dxa"/>
            <w:right w:w="0" w:type="dxa"/>
          </w:tblCellMar>
        </w:tblPrEx>
        <w:trPr>
          <w:trHeight w:val="490"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十二、文化和旅游（4项）</w:t>
            </w:r>
          </w:p>
        </w:tc>
      </w:tr>
      <w:tr>
        <w:tblPrEx>
          <w:shd w:val="clear" w:color="auto" w:fill="auto"/>
          <w:tblCellMar>
            <w:top w:w="0" w:type="dxa"/>
            <w:left w:w="0" w:type="dxa"/>
            <w:bottom w:w="0" w:type="dxa"/>
            <w:right w:w="0" w:type="dxa"/>
          </w:tblCellMar>
        </w:tblPrEx>
        <w:trPr>
          <w:trHeight w:val="2034"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文化市场检查</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市委宣传部：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负责扫黄打非、软件正版化和版权执法工作。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1.结合日常工作开展违法违禁的书报、期刊、光盘等出版物巡查，发现问题并上报；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2.配合执法部门进行查处；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3.配合开展文化市场宣传和教育。</w:t>
            </w:r>
          </w:p>
        </w:tc>
      </w:tr>
      <w:tr>
        <w:tblPrEx>
          <w:shd w:val="clear" w:color="auto" w:fill="auto"/>
          <w:tblCellMar>
            <w:top w:w="0" w:type="dxa"/>
            <w:left w:w="0" w:type="dxa"/>
            <w:bottom w:w="0" w:type="dxa"/>
            <w:right w:w="0" w:type="dxa"/>
          </w:tblCellMar>
        </w:tblPrEx>
        <w:trPr>
          <w:trHeight w:val="810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文物保护</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市文体旅游局（市文物局）：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1.组织实施文物普查和专项调查，全面掌握文物资源及保护情况，组织编制不可移动文物的保护规划、未定级不可移动文物的登记公布；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2.加强国有文物资源资产动态管理；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3.公开投诉举报方式，及时受理处理投诉举报；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5.建立馆藏文物档案；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6.负责对未定级不可移动文物作出标志说明，建立记录档案，明确管理责任人；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7.负责县级文物保护单位、未定级不可移动文物原址保护措施、修缮的审批；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8.履行文物安全监督和行政执法督查职责，依法组织查处重大文物违法案件，协调有关部门查处文物犯罪案件；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9.负责牵头不可移动文物保护专项资金的申报审核、争取和分配、管理、使用。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1.对违反文物保护的相关行为进行治安管理处罚；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2.保护发现文物的现场；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3.处理馆藏文物被盗、被抢或者丢失案件；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4.依法打击盗掘、盗窃、倒卖文物等各类违法犯罪活动；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5.协同对发现文物隐匿不报或者拒不上交、未按照规定移交拣选文物行为进行处罚；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6.保管、移交涉案文物。</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其他行业主管部门负责职责范围内的文物保护工作。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1.负责文物保护的宣传教育；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2.配合开展对不可移动文物的保护；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3.对王安州墓等有关文物采取措施，加强保护；</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4.结合日常工作开展巡查，发现破坏行为及时制止，保护现场并上报；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5.配合调查处理危害文物安全的行为；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6.提供文物线索，配合核实文物点权属及实地调查。</w:t>
            </w:r>
          </w:p>
        </w:tc>
      </w:tr>
      <w:tr>
        <w:tblPrEx>
          <w:shd w:val="clear" w:color="auto" w:fill="auto"/>
          <w:tblCellMar>
            <w:top w:w="0" w:type="dxa"/>
            <w:left w:w="0" w:type="dxa"/>
            <w:bottom w:w="0" w:type="dxa"/>
            <w:right w:w="0" w:type="dxa"/>
          </w:tblCellMar>
        </w:tblPrEx>
        <w:trPr>
          <w:trHeight w:val="583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旅游行业安全</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监管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1.牵头监督旅游经营者主体安全责任落实情况，检查应急预案、设施设备安全；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2.组织开展旅游安全及应急知识的宣传普及活动；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3.处理旅游突发事件，发布旅游安全预警信息。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1.牵头调查重大旅游安全事故；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2.指导景区森林火灾等自然灾害的预防与防治；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3.负责检查景区、景点、民宿等旅游场所的消防安全，并督促整改。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负责指导景区地质灾害的预防与治理。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负责检查景区内部交通工具的运营资质及安全，并督促整改。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负责监督景区大型节庆、演出活动的安全预案及人流管控。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1.负责检查景区大型游乐设施、索道、电梯等特种设备的安全，并督促整改；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2.负责检查旅游餐饮场所的食品安全，并督促整改。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1.结合日常工作对蜂桶九蜂山避暑山庄等进行安全检查，督促安装安全警示标识标牌；</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2.及时上报存在的安全隐患；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3.配合上级相关部门开展旅游行业安全监管工作，督促景区、企业整改安全隐患。</w:t>
            </w:r>
          </w:p>
        </w:tc>
      </w:tr>
      <w:tr>
        <w:tblPrEx>
          <w:shd w:val="clear" w:color="auto" w:fill="auto"/>
          <w:tblCellMar>
            <w:top w:w="0" w:type="dxa"/>
            <w:left w:w="0" w:type="dxa"/>
            <w:bottom w:w="0" w:type="dxa"/>
            <w:right w:w="0" w:type="dxa"/>
          </w:tblCellMar>
        </w:tblPrEx>
        <w:trPr>
          <w:trHeight w:val="2513"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公共场所全民健身器材配建管理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对器材配建、安装、验收、日常管理行使监管和指导职责，按相关要求与器材接收方和供应商签订三方协议，明确器材产权、种类数量和管理维护等事项，建立可查询追溯的工作台账。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市财政局：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负责安排体育设施下达资金，加强资金使用监管。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市住建局、市教育局、市文体旅游局、市财政局、市市场监管局等部门配合做好公园、广场、景区等管理区域内体育设施的接收、安装、验收工作，负责体育场地设施的安全管理和维修维护。 </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1.开展体育器材的接收和维护，结合日常工作开展巡查，发现问题及时处理并上报；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2.对公共体育场馆做好开放工作；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3.开展体育场地设施统计调查工作。</w:t>
            </w:r>
          </w:p>
        </w:tc>
      </w:tr>
      <w:tr>
        <w:tblPrEx>
          <w:shd w:val="clear" w:color="auto" w:fill="auto"/>
          <w:tblCellMar>
            <w:top w:w="0" w:type="dxa"/>
            <w:left w:w="0" w:type="dxa"/>
            <w:bottom w:w="0" w:type="dxa"/>
            <w:right w:w="0" w:type="dxa"/>
          </w:tblCellMar>
        </w:tblPrEx>
        <w:trPr>
          <w:trHeight w:val="376"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1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十三、卫生健康（1项）</w:t>
            </w:r>
          </w:p>
        </w:tc>
      </w:tr>
      <w:tr>
        <w:tblPrEx>
          <w:shd w:val="clear" w:color="auto" w:fill="auto"/>
          <w:tblCellMar>
            <w:top w:w="0" w:type="dxa"/>
            <w:left w:w="0" w:type="dxa"/>
            <w:bottom w:w="0" w:type="dxa"/>
            <w:right w:w="0" w:type="dxa"/>
          </w:tblCellMar>
        </w:tblPrEx>
        <w:trPr>
          <w:trHeight w:val="763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67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公共卫生事件处置（含传染病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市卫生健康局（市疾控局）：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1.负责组织突发公共卫生事件的调查、控制和医疗救治；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2.建立监测预警机制，开展应急演练；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3.加强公共卫生和突发事件应急常识宣传教育。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负责协助做好疫区医疗等急用物资和有关标本的运输。</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负责公共卫生基础设施项目建设的审批。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2.防止突发公共卫生事件在贸易活动举办期间发生和跨地区传播扩散。</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1.配合开展突发公共卫生事件应急处理；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2.落实传染病暴发、流行时的防治措施；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3.组织开展群众性卫生活动，进行预防传染病的健康教育，发现疫情及时上报疾控部门；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4.配合落实人员疏散隔离、救治及其他公共卫生措施；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5.做好防控工作，建设专兼职工作队，鼓励群众参与防控活动；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6.加强人员追踪，摸排人员往来情况，有针对性地采取防控措施。</w:t>
            </w:r>
          </w:p>
        </w:tc>
      </w:tr>
      <w:tr>
        <w:tblPrEx>
          <w:shd w:val="clear" w:color="auto" w:fill="auto"/>
          <w:tblCellMar>
            <w:top w:w="0" w:type="dxa"/>
            <w:left w:w="0" w:type="dxa"/>
            <w:bottom w:w="0" w:type="dxa"/>
            <w:right w:w="0" w:type="dxa"/>
          </w:tblCellMar>
        </w:tblPrEx>
        <w:trPr>
          <w:trHeight w:val="428"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十四、应急管理及消防（13项）</w:t>
            </w:r>
          </w:p>
        </w:tc>
      </w:tr>
      <w:tr>
        <w:tblPrEx>
          <w:shd w:val="clear" w:color="auto" w:fill="auto"/>
          <w:tblCellMar>
            <w:top w:w="0" w:type="dxa"/>
            <w:left w:w="0" w:type="dxa"/>
            <w:bottom w:w="0" w:type="dxa"/>
            <w:right w:w="0" w:type="dxa"/>
          </w:tblCellMar>
        </w:tblPrEx>
        <w:trPr>
          <w:trHeight w:val="7683"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充电基础设施</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1.负责指导新建住宅小区和新建建筑配建充电基础设施的消防设计审查验收；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2.在竣工验收等环节，会同市自然资源局审核新建住宅小区和新建建筑配建充电基础设施情况；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3.监督物业服务人支持和配合充电设施产权人做好充电基础设施设置和管理相关工作。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市文体旅游局：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牵头负责A级旅游景区、度假区、生态旅游示范区、天府旅游名村等公共停车场充电基础设施的设置和管理。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牵头负责道路临时停车泊位充电基础设施的设置和管理。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1.开展政策宣传，排查充电设施需求；</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2.配合做好充电桩位置选址和协调安装工作；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3.结合日常工作开展巡查，发现问题并上报；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4.配合开展集中充电设施建设管理的协调和矛盾纠纷调处工作。</w:t>
            </w:r>
          </w:p>
        </w:tc>
      </w:tr>
      <w:tr>
        <w:tblPrEx>
          <w:shd w:val="clear" w:color="auto" w:fill="auto"/>
          <w:tblCellMar>
            <w:top w:w="0" w:type="dxa"/>
            <w:left w:w="0" w:type="dxa"/>
            <w:bottom w:w="0" w:type="dxa"/>
            <w:right w:w="0" w:type="dxa"/>
          </w:tblCellMar>
        </w:tblPrEx>
        <w:trPr>
          <w:trHeight w:val="811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电动自行车</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飞线充电</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负责电动自行车的登记和通行管理工作。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负责电动自行车相关消防安全行为的监督管理工作。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市发改、经信、财政、自然资源、交通运输、商务、应急、综合执法等部门按照各自职责分工做好电动自行车“飞线整治”工作，建立联合执法和信息共享机制。</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1.负责安全知识宣传，结合日常工作开展巡查；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2.协调安装智能充电桩，发现“飞线充电”行为及时制止，开展事故先期处置并上报。</w:t>
            </w:r>
          </w:p>
        </w:tc>
      </w:tr>
      <w:tr>
        <w:tblPrEx>
          <w:shd w:val="clear" w:color="auto" w:fill="auto"/>
          <w:tblCellMar>
            <w:top w:w="0" w:type="dxa"/>
            <w:left w:w="0" w:type="dxa"/>
            <w:bottom w:w="0" w:type="dxa"/>
            <w:right w:w="0" w:type="dxa"/>
          </w:tblCellMar>
        </w:tblPrEx>
        <w:trPr>
          <w:trHeight w:val="529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自然灾害防范处置（含防汛抗旱、防风、防震、防雨雪冰冻、防地质灾害等）</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1.负责会商研判全市自然灾害综合风险形势，制定应对措施，组织开展自然灾害综合风险普查及减灾能力调查；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2.负责统筹启动一级、二级防汛应急响应后的全市水旱灾害应对处置工作；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3.负责洪涝灾区和旱区群众的生活救助，督促、指导各级应急救援演练；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4.组织开展综合监测预警，承担洪涝灾害综合风险评估工作；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5.灾情稳定后，组织评估、核定并发布自然灾害损失情况。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2.承担防汛抗旱应急抢险技术支撑和保障；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3.承担水情旱情监测预警，进行水旱灾害风险普查、区划分级和旱灾风险评估；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4.统筹未启动及启动三、四级防汛抗旱应急响应时全市水旱灾害应对，指导部门和乡镇处置一般水旱灾害突发事件。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1.负责组织指导城镇建成区排水防涝设施施工工程、城镇建成区内的排涝设施和设备的日常运行及应急抢护等工作；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3.指导物业小区防涝；</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4.负责完善城区雨污排水设施，指导防御内涝，加强桥洞涵道日常巡查。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1.负责指导协调因降雨诱发的山体滑坡、崩塌、地面塌陷、泥石流等地质灾害监测、预警、防治等工作；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2.开展宣传教育，提升群众防灾意识与自救互救能力；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.做好因降雨突发地质灾害抢险救援的技术保障工作；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.负责为防汛抗旱决策提供地理信息支撑；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指导全市农业防汛抗旱和灾后农业救灾、生产恢复。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市气象局：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负责天气气候监测、预报、预警，实施抗旱人工增雨作业。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其他行业主管部门负责按职责分工开展相关工作。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1.开展宣传教育，提升群众自救能力，制定应急预案和调度方案，建立辖区风险隐患点清单；</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2.组建抢险救援力量，组织开展日常演练，做好人防、物防、技防等准备工作；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3.配合开展低洼易涝点、江河堤防、山塘水库、山洪和地质灾害危险区等各类风险隐患点巡查巡护、隐患排查；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4.负责值班值守、信息报送、转发气象预警信息；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5.发生灾情时，组织转移安置受灾群众，做好受灾群众生活安排，及时发放上级下拨的救助经费和物资；</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6.组织开展受灾群众的生产生活恢复工作。</w:t>
            </w:r>
          </w:p>
        </w:tc>
      </w:tr>
      <w:tr>
        <w:tblPrEx>
          <w:shd w:val="clear" w:color="auto" w:fill="auto"/>
          <w:tblCellMar>
            <w:top w:w="0" w:type="dxa"/>
            <w:left w:w="0" w:type="dxa"/>
            <w:bottom w:w="0" w:type="dxa"/>
            <w:right w:w="0" w:type="dxa"/>
          </w:tblCellMar>
        </w:tblPrEx>
        <w:trPr>
          <w:trHeight w:val="2791"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应急避难场所建设与维护</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1.负责统筹协调指导和监督应急避难场所规划、建设、管护和使用工作；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2.组织编制专项规划、相关标准和预案，做好物资储备相关工作；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3.指导相关部门和单位制定应急避难场所应急预案，定期组织应急避难场所启用、运行的监督检查和应急演练。</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1.摸清并提供辖区应急重点工程和应急避难场所基础信息；</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2.提出应急避难场所建设需求，加强应急避难场所管护和使用；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3.根据灾害事故预警、应急响应和政府及有关部门指令，组织管理单位和运维（产权）单位快速开启应急避难场所。</w:t>
            </w:r>
          </w:p>
        </w:tc>
      </w:tr>
      <w:tr>
        <w:tblPrEx>
          <w:shd w:val="clear" w:color="auto" w:fill="auto"/>
          <w:tblCellMar>
            <w:top w:w="0" w:type="dxa"/>
            <w:left w:w="0" w:type="dxa"/>
            <w:bottom w:w="0" w:type="dxa"/>
            <w:right w:w="0" w:type="dxa"/>
          </w:tblCellMar>
        </w:tblPrEx>
        <w:trPr>
          <w:trHeight w:val="805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综合安全监管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1.统筹安全生产宣传教育；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2.负责安全生产工作实施综合监督管理，制定安全生产年度监督检查计划并进行检查、抽查，督促落实领导干部安全生产责任制；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3.开展“九小场所”、农家乐、经营性自建房风险隐患排查，及时消除隐患；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4.负责对执法人员、企业负责人、安全生产管理人员等进行安全生产教育培训；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5.对发现的事故隐患责令限期整改、现场处置，到期进行复查，对存在违法行为或逾期不整改、整改不合格的予以处罚。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其他行业主管部门按照“三管三必须”负责职责范围内的安全生产监管职责。</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1.组织开展安全生产知识普及，按照综合应急预案组织开展应急演练；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2.组织企业负责人、安全生产管理人员等参加上级部门举办的安全生产培训；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上级部门对各类生产、生活、经营场所和设施的安全生产状况进行检查，着重开展“九小场所”、农家乐、经营性自建房等风险隐患排查，推动落实生产经营单位主动自查等制度，发现安全隐患及时上报，指导各村开展安全生产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4.督促经营主体对发现的安全隐患进行整改，拒不整改的上报上级部门，对疑似重大安全生产隐患做好初步取证、先期处置、人员疏散、现场管控；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5.配合安全生产违法行为的处理。</w:t>
            </w:r>
          </w:p>
        </w:tc>
      </w:tr>
      <w:tr>
        <w:tblPrEx>
          <w:shd w:val="clear" w:color="auto" w:fill="auto"/>
          <w:tblCellMar>
            <w:top w:w="0" w:type="dxa"/>
            <w:left w:w="0" w:type="dxa"/>
            <w:bottom w:w="0" w:type="dxa"/>
            <w:right w:w="0" w:type="dxa"/>
          </w:tblCellMar>
        </w:tblPrEx>
        <w:trPr>
          <w:trHeight w:val="3276"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消防安全</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1.履行消防安全综合监管职责，负责统筹指导协调消防安全工作，推动消防安全责任落实；</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2.定期研判消防安全形势，加强对行业部门履行消防安全监督管理职责等指导协调、检查考核力度；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3.承担火灾预防、消防监督执法及火灾事故调查处理相关工作，依法查处消防安全违法行为；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4.参与拟订消防专项规划，参与起草地方性消防法规、规章草案并监督实施；</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5.组织指导社会消防力量建设和消防安全培训，提升重点人群消防安全工作能力；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6.组织开展消防宣传教育和应急疏散演练，协助有关单位做好消防宣传教育工作；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7.承担火灾扑救、重大灾害事故和其他以抢救人员生命为主的应急救援工作；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8.依法对消防安全重点单位遵守消防安全法律法规的情况实施监督管理。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1.负责查处治安管理中的消防违法行为，以及消防救援机构移交的应当给予行政拘留处罚的消防违法行为；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2.负责消防救援现场及周边道路的交通管制，保障消防车辆通行，协助封闭火灾现场，维护火灾现场秩序；</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3.依法参与火灾事故调查处理工作，办理涉失火罪和消防责任事故罪案件；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4.公安派出所依法依规开展日常消防监督检查、消防宣传教育。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1.对主管的行业领域依法实施行政审批和安全生产监管；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2.及时将重大灾害事故预警信息通报消防救援部门。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1.负责建设工程消防设计审查验收工作，依法查处建设工程消防违法行为；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2.指导督促物业服务企业加强住宅小区的消防安全防范，做好消防设施的维护管理；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3.指导业主委员会对住宅小区共用消防设施进行维修、更新、改造，将公共消防基础设施建设纳入老旧城区、老旧小区改造范围；</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4.参与建设工程火灾事故调查；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5.指导燃气经营企业加强消防安全管理，督促燃气经营企业指导用户安全用气并对燃气设施定期进行安全检查、排除隐患。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其他行业主管部门负责职责范围内的相关工作。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1.配合优化消防安全预案和联动机制，开展消防演练；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3.发生火灾时及时组织群众疏散，协助做好火灾扑救和原因调查。</w:t>
            </w:r>
          </w:p>
        </w:tc>
      </w:tr>
      <w:tr>
        <w:tblPrEx>
          <w:shd w:val="clear" w:color="auto" w:fill="auto"/>
          <w:tblCellMar>
            <w:top w:w="0" w:type="dxa"/>
            <w:left w:w="0" w:type="dxa"/>
            <w:bottom w:w="0" w:type="dxa"/>
            <w:right w:w="0" w:type="dxa"/>
          </w:tblCellMar>
        </w:tblPrEx>
        <w:trPr>
          <w:trHeight w:val="475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煤矿、非煤矿山和工矿商贸企业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1.牵头负责煤矿安全生产宣传；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2.负责煤炭行业安全生产综合监管和指导协调工作，推进煤矿企业整顿关闭和尾矿治理；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3.监督检查煤矿企业安全生产条件、设备设施（特种设备除外）安全情况，查处安全生产非法违法行为；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4.负责非煤矿山开发项目的初步设计审查、竣工验收，以及生产能力核定等工作；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5.负责非煤矿山（含选矿厂、尾矿库）的安全生产监督管理，确保企业安全生产许可的合规性。</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1.配合开展安全生产宣传；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2.配合开展煤矿和非煤矿山以及工矿商贸企业巡查；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3.配合对相关违法行为进行调查处理。</w:t>
            </w:r>
          </w:p>
        </w:tc>
      </w:tr>
      <w:tr>
        <w:tblPrEx>
          <w:shd w:val="clear" w:color="auto" w:fill="auto"/>
          <w:tblCellMar>
            <w:top w:w="0" w:type="dxa"/>
            <w:left w:w="0" w:type="dxa"/>
            <w:bottom w:w="0" w:type="dxa"/>
            <w:right w:w="0" w:type="dxa"/>
          </w:tblCellMar>
        </w:tblPrEx>
        <w:trPr>
          <w:trHeight w:val="2700"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75</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生产安全事故</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应急处置</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1.生产安全事故发生后，负责指挥和协调职责，开展事故现场的抢险救援、技术指导、群众安置等工作；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2.负责组织和协调应急救援物资的储备、调拨和供应，确保应急物资的及时到位；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3.收集、汇总和分析事故相关信息，及时向上报告和对外公布事故应急处置情况；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4.负责生产安全事故的调查处理和灾后部署工作，督促相关部门做好问题整改；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其他行业主管部门配合做好有关行业、领域的生产安全事故应急处置工作。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1.开展生产安全宣传教育，制定应急预案，组织开展应急演练；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2.对生产安全事故第一时间开展上报信息、组织群众撤离、维护秩序等先期处置；</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2.配合上级部门做好生产安全事故的群众安置、灾情统计、事故调查、灾后部署工作。</w:t>
            </w:r>
          </w:p>
        </w:tc>
      </w:tr>
      <w:tr>
        <w:tblPrEx>
          <w:shd w:val="clear" w:color="auto" w:fill="auto"/>
          <w:tblCellMar>
            <w:top w:w="0" w:type="dxa"/>
            <w:left w:w="0" w:type="dxa"/>
            <w:bottom w:w="0" w:type="dxa"/>
            <w:right w:w="0" w:type="dxa"/>
          </w:tblCellMar>
        </w:tblPrEx>
        <w:trPr>
          <w:trHeight w:val="539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76</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有限空间作业</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市经信局：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负责工业领域企业有限空间安全摸排、检查。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其他行业主管部门负责职责范围内的有限空间安全监管。</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1.开展有限空间作业安全知识宣传；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2.开展有限空间作业安全摸排，建立隐患台账；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3.督促涉及有限空间查出的隐患进行整改及上报；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4.配合事故调查、救援和处置。</w:t>
            </w:r>
          </w:p>
        </w:tc>
      </w:tr>
      <w:tr>
        <w:tblPrEx>
          <w:shd w:val="clear" w:color="auto" w:fill="auto"/>
          <w:tblCellMar>
            <w:top w:w="0" w:type="dxa"/>
            <w:left w:w="0" w:type="dxa"/>
            <w:bottom w:w="0" w:type="dxa"/>
            <w:right w:w="0" w:type="dxa"/>
          </w:tblCellMar>
        </w:tblPrEx>
        <w:trPr>
          <w:trHeight w:val="447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77</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危化、粉尘涉爆等安全监管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1.牵头负责危险化学品安全生产宣传，督促危险化学品生产经营单位、粉尘涉爆企业、金属冶炼企业建设项目进行安全设施评价；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2.对危险化学品生产经营单位和金属冶炼企业双重预防机制落实、教育培训、安全生产费用提取等进行日常检查；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3.负责危险化学品生产经营单位、粉尘涉爆企业、金属冶炼企业开展专项执法检查；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1.负责危险化学品运输车辆的监督管理；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2.协助邮政管理部门查处寄递危险化学品的行为。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负责组织、协调危险化学品事故受伤人员的医疗卫生救治工作。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1.配合开展危险化学品安全知识宣传；</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2.做好群众疏散应急演练；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3.派员参加危险化学品经营单位、粉尘涉爆企业、金属冶炼企业安全检查；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4.结合日常工作开展隐患排查，发现安全隐患和风险线索，及时上报；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5.组织人员疏散撤离，配合做好应急处置工作。</w:t>
            </w:r>
          </w:p>
        </w:tc>
      </w:tr>
      <w:tr>
        <w:tblPrEx>
          <w:shd w:val="clear" w:color="auto" w:fill="auto"/>
          <w:tblCellMar>
            <w:top w:w="0" w:type="dxa"/>
            <w:left w:w="0" w:type="dxa"/>
            <w:bottom w:w="0" w:type="dxa"/>
            <w:right w:w="0" w:type="dxa"/>
          </w:tblCellMar>
        </w:tblPrEx>
        <w:trPr>
          <w:trHeight w:val="801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78</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城镇燃气</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1.负责城镇燃气行业管理工作，建立健全燃气安全监管制度；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2.负责燃气设施建设项目竣工验收备案以及消防设计审查、消防验收、备案和抽查工作；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3.负责指导工业和民用建筑、高层住宅、公共场所等消防通道的燃气消防安全监督管理；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4.负责督促落实燃气企业安全生产主体责任，加强对城镇燃气安全生产工作的组织领导、监管、检查；</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市市场监督管理局：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2.负责燃气生产环节的产品质量、计量监管和压力容器、压力管道制造等环节的安全监察；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4.负责液化石油气充装许可的监管，加强液化石油气瓶使用登记的监管；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2.督导餐饮行业、城市综合体、农贸市场、大型超市等生产经营单位使用燃气的，安装可燃气体报警装置，并保障其正常使用。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1.负责对液化石油气、天然气钢瓶的道路、水路运输及危化品运输监督管理；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2.负责燃气公路、内河水上运输单位及其运输工具的安全管理，组织制定事故应急预案；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3.督导加强对运输装有液化石油气、天然气钢瓶的机动车辆执法管理，依法查处无经营资质从事燃气运输行为。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1.负责对已依法办理消防审批手续的燃气生产、储存、充装、供应、调压等场所开展消防安全检查；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2.配合行业主管部门指导民用建筑消防通道的燃气消防安全监督管理；积极做好燃气安全事故的应急救援工作。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负责危险化学品生产经营单位的安全监管，对“问题气”生产、销售企业依法责令停止、处罚。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其他行业主管部门按照“三管三必须”的安全监管原则，切实履行行业监管责任，尽职尽责，加强监管。</w:t>
            </w:r>
          </w:p>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1.配合相关部门开展燃气安全工作督导、检查和安全隐患排查，发现问题及时报送；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2.制定燃气安全及施工应急救援预案并组织实施，建立预警机制，组织应急救援演练，加强应急救援基地和队伍建设；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3.对辖区居民每年组织不少于4次燃气方面的宣传教育。</w:t>
            </w:r>
          </w:p>
        </w:tc>
      </w:tr>
      <w:tr>
        <w:tblPrEx>
          <w:shd w:val="clear" w:color="auto" w:fill="auto"/>
          <w:tblCellMar>
            <w:top w:w="0" w:type="dxa"/>
            <w:left w:w="0" w:type="dxa"/>
            <w:bottom w:w="0" w:type="dxa"/>
            <w:right w:w="0" w:type="dxa"/>
          </w:tblCellMar>
        </w:tblPrEx>
        <w:trPr>
          <w:trHeight w:val="801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79</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烟花爆竹监管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1.负责烟花爆竹的公共安全管理，处置引发突发事件；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2.查处违法运输、非法储存、违规燃放烟花爆竹等行为；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3.查处非法经营、生产销售假冒伪劣产品的犯罪行为。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检查运输企业、车辆资质，查处非法营运行为。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达州市万源生态环境局：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协助市公安局管控禁放。</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市综合执法局：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开展在非指定区域、指定时间燃放烟花爆竹的行政处罚。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配合做好烟花爆竹经营活动的安全管理。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市行政审批局：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1.负责依法受理审核烟花爆竹经营（零售）许可申请；</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2.核发烟花爆竹经营（零售）许可证或退回申请，并对申请人说明理由。</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组织烟花爆竹引发的火灾扑救。</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1.做好禁止燃放烟花爆竹的宣传教育；</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2.配合开展烟花爆竹非法生产、经营、储存行为的巡查排查和情况上报；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3.协助相关部门打击烟花爆竹相关违法违规行为。</w:t>
            </w:r>
          </w:p>
        </w:tc>
      </w:tr>
      <w:tr>
        <w:tblPrEx>
          <w:shd w:val="clear" w:color="auto" w:fill="auto"/>
          <w:tblCellMar>
            <w:top w:w="0" w:type="dxa"/>
            <w:left w:w="0" w:type="dxa"/>
            <w:bottom w:w="0" w:type="dxa"/>
            <w:right w:w="0" w:type="dxa"/>
          </w:tblCellMar>
        </w:tblPrEx>
        <w:trPr>
          <w:trHeight w:val="3649"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80</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粮食流通及应急保障</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市发改局：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1.强化粮食储备，建立应急保供体系，加强对粮食流通和库存的检查；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2.负责粮食收购管理和服务，规范粮食收购活动；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3.负责对粮食经营者从事粮食收购、储存、运输活动和政策性粮食的购销活动，以及执行国家粮食流通统计制度的情况进行监督检查；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4.建立粮食经营者信用档案，记录日常监督检查结果、违法行为查处情况，并依法向社会公示；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5.开展应急演练和培训。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1.配合做好粮食应急供应，开展粮食流通和库存检查；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2.配合建立粮食经营者信用档案。</w:t>
            </w:r>
          </w:p>
        </w:tc>
      </w:tr>
      <w:tr>
        <w:tblPrEx>
          <w:shd w:val="clear" w:color="auto" w:fill="auto"/>
          <w:tblCellMar>
            <w:top w:w="0" w:type="dxa"/>
            <w:left w:w="0" w:type="dxa"/>
            <w:bottom w:w="0" w:type="dxa"/>
            <w:right w:w="0" w:type="dxa"/>
          </w:tblCellMar>
        </w:tblPrEx>
        <w:trPr>
          <w:trHeight w:val="545" w:hRule="atLeast"/>
          <w:jc w:val="center"/>
        </w:trPr>
        <w:tc>
          <w:tcPr>
            <w:tcW w:w="137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十五、市场监管（4项）</w:t>
            </w:r>
          </w:p>
        </w:tc>
      </w:tr>
      <w:tr>
        <w:tblPrEx>
          <w:shd w:val="clear" w:color="auto" w:fill="auto"/>
          <w:tblCellMar>
            <w:top w:w="0" w:type="dxa"/>
            <w:left w:w="0" w:type="dxa"/>
            <w:bottom w:w="0" w:type="dxa"/>
            <w:right w:w="0" w:type="dxa"/>
          </w:tblCellMar>
        </w:tblPrEx>
        <w:trPr>
          <w:trHeight w:val="3888"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81</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食品安全监管</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其他行业主管部门按职责分工开展食品安全监管工作。</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1.开展食品安全法律法规宣传教育和食品安全知识普及工作；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2.建立村食品安全协管员队伍；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3.配合市场监管所做好食品小作坊、小经营店及摊贩的监督管理工作；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4.督促乡村包保干部落实包保责任，定期对包保单位开展督导；</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5.协同相关部门核查处置食品安全突发事件。</w:t>
            </w:r>
          </w:p>
        </w:tc>
      </w:tr>
      <w:tr>
        <w:tblPrEx>
          <w:shd w:val="clear" w:color="auto" w:fill="auto"/>
          <w:tblCellMar>
            <w:top w:w="0" w:type="dxa"/>
            <w:left w:w="0" w:type="dxa"/>
            <w:bottom w:w="0" w:type="dxa"/>
            <w:right w:w="0" w:type="dxa"/>
          </w:tblCellMar>
        </w:tblPrEx>
        <w:trPr>
          <w:trHeight w:val="1882"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82</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对传销、违规直销、不正当竞争等行为的监督管理</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依法查处构成犯罪的传销行为。</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1.配合上级部门开展防范和打击传销宣传工作；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2.结合日常工作开展巡查，发现或收到传销、违规直销、不正当竞争行为等问题线索，及时上报上级相关部门处理。</w:t>
            </w:r>
          </w:p>
        </w:tc>
      </w:tr>
      <w:tr>
        <w:tblPrEx>
          <w:shd w:val="clear" w:color="auto" w:fill="auto"/>
          <w:tblCellMar>
            <w:top w:w="0" w:type="dxa"/>
            <w:left w:w="0" w:type="dxa"/>
            <w:bottom w:w="0" w:type="dxa"/>
            <w:right w:w="0" w:type="dxa"/>
          </w:tblCellMar>
        </w:tblPrEx>
        <w:trPr>
          <w:trHeight w:val="1833"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83</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消费者权益保护</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1.开展消费者权益保护工作；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2.维护市场经营秩序，制止不正当竞争，查处生产销售假冒伪劣商品等违法行为。</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1.开展消费者权益保护宣传工作；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2.参与重大消费纠纷的调解；</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3.配合开展惩治生产销售假冒伪劣商品行为工作；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4.配合维护市场经营秩序，制止不正当竞争。</w:t>
            </w:r>
          </w:p>
        </w:tc>
      </w:tr>
      <w:tr>
        <w:tblPrEx>
          <w:shd w:val="clear" w:color="auto" w:fill="auto"/>
          <w:tblCellMar>
            <w:top w:w="0" w:type="dxa"/>
            <w:left w:w="0" w:type="dxa"/>
            <w:bottom w:w="0" w:type="dxa"/>
            <w:right w:w="0" w:type="dxa"/>
          </w:tblCellMar>
        </w:tblPrEx>
        <w:trPr>
          <w:trHeight w:val="3955" w:hRule="atLeast"/>
          <w:jc w:val="center"/>
        </w:trPr>
        <w:tc>
          <w:tcPr>
            <w:tcW w:w="8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84</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农村集体聚餐管理（针对</w:t>
            </w:r>
            <w:r>
              <w:rPr>
                <w:rFonts w:hint="default" w:ascii="Times New Roman" w:hAnsi="Times New Roman" w:eastAsia="宋体" w:cs="Times New Roman"/>
                <w:b/>
                <w:bCs/>
                <w:i w:val="0"/>
                <w:color w:val="000000"/>
                <w:kern w:val="0"/>
                <w:sz w:val="21"/>
                <w:szCs w:val="21"/>
                <w:u w:val="none"/>
                <w:lang w:val="en-US" w:eastAsia="zh-CN" w:bidi="ar"/>
              </w:rPr>
              <w:t>100</w:t>
            </w:r>
            <w:r>
              <w:rPr>
                <w:rFonts w:hint="default" w:ascii="Times New Roman" w:hAnsi="Times New Roman" w:eastAsia="方正仿宋简体" w:cs="Times New Roman"/>
                <w:b/>
                <w:bCs/>
                <w:i w:val="0"/>
                <w:color w:val="000000"/>
                <w:kern w:val="0"/>
                <w:sz w:val="21"/>
                <w:szCs w:val="21"/>
                <w:u w:val="none"/>
                <w:lang w:val="en-US" w:eastAsia="zh-CN" w:bidi="ar"/>
              </w:rPr>
              <w:t>人以上的集体聚餐）</w:t>
            </w: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6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市市场监管局：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1.指导和监督农村群体聚餐活动；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2.完善农村群体聚餐相关管理制度；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4.处置农村集体聚餐食品安全事故。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市卫生健康局：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3.会同市市场监管局处置农村集体聚餐食品安全事故。</w:t>
            </w:r>
          </w:p>
        </w:tc>
        <w:tc>
          <w:tcPr>
            <w:tcW w:w="38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仿宋_GBK" w:cs="Times New Roman"/>
                <w:b/>
                <w:bCs/>
                <w:i w:val="0"/>
                <w:color w:val="000000"/>
                <w:kern w:val="0"/>
                <w:sz w:val="21"/>
                <w:szCs w:val="21"/>
                <w:u w:val="none"/>
                <w:lang w:val="en-US" w:eastAsia="zh-CN" w:bidi="ar"/>
              </w:rPr>
            </w:pPr>
            <w:r>
              <w:rPr>
                <w:rFonts w:hint="default" w:ascii="Times New Roman" w:hAnsi="Times New Roman" w:eastAsia="方正仿宋_GBK" w:cs="Times New Roman"/>
                <w:b/>
                <w:bCs/>
                <w:i w:val="0"/>
                <w:color w:val="000000"/>
                <w:kern w:val="0"/>
                <w:sz w:val="21"/>
                <w:szCs w:val="21"/>
                <w:u w:val="none"/>
                <w:lang w:val="en-US" w:eastAsia="zh-CN" w:bidi="ar"/>
              </w:rPr>
              <w:t>1.实行100人及以上群体聚餐申报备案指导制度，并指导各村做好申报备案；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 xml:space="preserve">2.负责群体性聚餐活动的宣传教育、培训、管理和信息收集；                         </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3.负责对农村集体聚餐专业加工服务者进行登记，定期审查资质并公布；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4.配合处置农村集体聚餐食品安全事故。</w:t>
            </w:r>
          </w:p>
        </w:tc>
      </w:tr>
    </w:tbl>
    <w:p>
      <w:pPr>
        <w:rPr>
          <w:rFonts w:hint="default" w:ascii="Times New Roman" w:hAnsi="Times New Roman" w:cs="Times New Roman"/>
        </w:rPr>
      </w:pPr>
      <w:r>
        <w:rPr>
          <w:rFonts w:hint="default" w:ascii="Times New Roman" w:hAnsi="Times New Roman" w:cs="Times New Roman"/>
        </w:rPr>
        <w:br w:type="page"/>
      </w: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440" w:type="dxa"/>
        <w:tblInd w:w="306" w:type="dxa"/>
        <w:shd w:val="clear" w:color="auto" w:fill="auto"/>
        <w:tblLayout w:type="fixed"/>
        <w:tblCellMar>
          <w:top w:w="0" w:type="dxa"/>
          <w:left w:w="0" w:type="dxa"/>
          <w:bottom w:w="0" w:type="dxa"/>
          <w:right w:w="0" w:type="dxa"/>
        </w:tblCellMar>
      </w:tblPr>
      <w:tblGrid>
        <w:gridCol w:w="1125"/>
        <w:gridCol w:w="6885"/>
        <w:gridCol w:w="5430"/>
      </w:tblGrid>
      <w:tr>
        <w:tblPrEx>
          <w:tblCellMar>
            <w:top w:w="0" w:type="dxa"/>
            <w:left w:w="0" w:type="dxa"/>
            <w:bottom w:w="0" w:type="dxa"/>
            <w:right w:w="0" w:type="dxa"/>
          </w:tblCellMar>
        </w:tblPrEx>
        <w:trPr>
          <w:trHeight w:val="507" w:hRule="atLeast"/>
          <w:tblHeader/>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54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shd w:val="clear" w:color="auto" w:fill="auto"/>
          <w:tblCellMar>
            <w:top w:w="0" w:type="dxa"/>
            <w:left w:w="0" w:type="dxa"/>
            <w:bottom w:w="0" w:type="dxa"/>
            <w:right w:w="0" w:type="dxa"/>
          </w:tblCellMar>
        </w:tblPrEx>
        <w:trPr>
          <w:trHeight w:val="476"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both"/>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一、乡村振兴（22项）</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对未按照规定登记、使用拖拉机、联合收割机的行政处罚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对未取得操作证件操作拖拉机、联合收割机的行政处罚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对未按照规定操作拖拉机、联合收割机的行政处罚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对农业机械操作人员违规操作的行政处罚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动物及动物产品检疫</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4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38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916"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841"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动物收购贩运备案</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8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对绿色食品及绿色食品标志的监督检查（不含监督抽查）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79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对渔业及渔业船舶的监督检查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8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对在不能从事养殖活动的水域从事养殖业的行政处罚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21"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二、民生服务（18项）</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对供用水单位的取水、供水和用水情况进行监督检查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农村饮水安全检查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18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13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对擅自在村镇公共供水管道上连接取水设施的行政处罚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0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对擅自将生产、使用有毒有害物质的设施与村镇公共供水管道连接的行政处罚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87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对供水单位擅自停止营运的行政处罚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31</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对擅自开启公共消防栓的行政处罚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9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对擅自砍伐护堤护岸林木的行政处罚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14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8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对流动人口用人单位计划生育工作的监督检查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106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对流动人口未依照《流动人口计划生育工作条例》规定办理婚育证明的处理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对申请病残儿医学鉴定者情况的审核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04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对违反《四川省安全生产条例》规定的责令限期改正</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101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紧急情况下，对生产经营单位的责令暂停作业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4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为应对突发事件对单位和个人财产的征用</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82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对设立健身气功站点的审核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455"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三、社会管理（6项）</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对影响提灌站正常使用行为的行政处罚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1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3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74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8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tblCellMar>
            <w:top w:w="0" w:type="dxa"/>
            <w:left w:w="0" w:type="dxa"/>
            <w:bottom w:w="0" w:type="dxa"/>
            <w:right w:w="0" w:type="dxa"/>
          </w:tblCellMar>
        </w:tblPrEx>
        <w:trPr>
          <w:trHeight w:val="504"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四、社会保障（2项）</w:t>
            </w:r>
          </w:p>
        </w:tc>
      </w:tr>
      <w:tr>
        <w:tblPrEx>
          <w:shd w:val="clear" w:color="auto" w:fill="auto"/>
          <w:tblCellMar>
            <w:top w:w="0" w:type="dxa"/>
            <w:left w:w="0" w:type="dxa"/>
            <w:bottom w:w="0" w:type="dxa"/>
            <w:right w:w="0" w:type="dxa"/>
          </w:tblCellMar>
        </w:tblPrEx>
        <w:trPr>
          <w:trHeight w:val="79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tblCellMar>
            <w:top w:w="0" w:type="dxa"/>
            <w:left w:w="0" w:type="dxa"/>
            <w:bottom w:w="0" w:type="dxa"/>
            <w:right w:w="0" w:type="dxa"/>
          </w:tblCellMar>
        </w:tblPrEx>
        <w:trPr>
          <w:trHeight w:val="86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tblCellMar>
            <w:top w:w="0" w:type="dxa"/>
            <w:left w:w="0" w:type="dxa"/>
            <w:bottom w:w="0" w:type="dxa"/>
            <w:right w:w="0" w:type="dxa"/>
          </w:tblCellMar>
        </w:tblPrEx>
        <w:trPr>
          <w:trHeight w:val="604"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五、自然资源（34项）</w:t>
            </w:r>
          </w:p>
        </w:tc>
      </w:tr>
      <w:tr>
        <w:tblPrEx>
          <w:shd w:val="clear" w:color="auto" w:fill="auto"/>
          <w:tblCellMar>
            <w:top w:w="0" w:type="dxa"/>
            <w:left w:w="0" w:type="dxa"/>
            <w:bottom w:w="0" w:type="dxa"/>
            <w:right w:w="0" w:type="dxa"/>
          </w:tblCellMar>
        </w:tblPrEx>
        <w:trPr>
          <w:trHeight w:val="81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对草原法律、法规执行情况的监督检查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68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对草原防火的安全检查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8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7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对在森林病虫害防治工作中做出突出成绩的单位和个人给予奖励（不含表彰）</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85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对在森林资源保护管理工作中做出突出成绩的单位和个人给予奖励（不含表彰）</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81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8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下达森林火灾隐患整改通知书</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02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26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00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1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84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水土保持监督检查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河道采砂检查（仅下放对村民生活自用河砂开采及使用的检查）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128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14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03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946"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对违反规定破坏或者擅自改变永久基本农田保护区标志的行政处罚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286"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42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13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22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对擅自移动或者损毁古树名木保护牌以及保护设施的行政处罚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2366"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对在地表水饮用水水源二级保护区内违反规定使用化肥行为的行政处罚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对在地表水饮用水水源保护一级保护区内使用化肥行为的行政处罚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21"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六、生态环保（14项）</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对堆放、吊挂影响市容市貌物品的行政处罚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对违反摊点卫生管理规定的行政处罚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11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 毁损、围挡园林绿地；毁、盗窃、占用城乡环境卫生设施，擅自关闭、拆除、迁移或者改变用途的行政处罚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401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16"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13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876"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8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04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外来入侵物种监督管理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103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外来入侵物种普查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178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410"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七、城乡建设（13项）</w:t>
            </w:r>
          </w:p>
        </w:tc>
      </w:tr>
      <w:tr>
        <w:tblPrEx>
          <w:shd w:val="clear" w:color="auto" w:fill="auto"/>
          <w:tblCellMar>
            <w:top w:w="0" w:type="dxa"/>
            <w:left w:w="0" w:type="dxa"/>
            <w:bottom w:w="0" w:type="dxa"/>
            <w:right w:w="0" w:type="dxa"/>
          </w:tblCellMar>
        </w:tblPrEx>
        <w:trPr>
          <w:trHeight w:val="111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11"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未经批准擅自拆除环境卫生设施或者未按批准的拆迁方案进行拆迁的行政处罚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3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对单位和个人未按规定缴纳城市生活垃圾处理费的行政处罚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05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工作方式：由市综合执法局、市林业局、市公安局按职责开展相关工作</w:t>
            </w:r>
          </w:p>
        </w:tc>
      </w:tr>
      <w:tr>
        <w:tblPrEx>
          <w:tblCellMar>
            <w:top w:w="0" w:type="dxa"/>
            <w:left w:w="0" w:type="dxa"/>
            <w:bottom w:w="0" w:type="dxa"/>
            <w:right w:w="0" w:type="dxa"/>
          </w:tblCellMar>
        </w:tblPrEx>
        <w:trPr>
          <w:trHeight w:val="95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对违反施工现场容貌管理规定逾期不改正的行政处罚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5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941"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对在历史文化名城、名镇、名村保护范围内在历史建筑上划刻、涂污的行政处罚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125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77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69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征收建筑垃圾处置费</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85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78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tblCellMar>
            <w:top w:w="0" w:type="dxa"/>
            <w:left w:w="0" w:type="dxa"/>
            <w:bottom w:w="0" w:type="dxa"/>
            <w:right w:w="0" w:type="dxa"/>
          </w:tblCellMar>
        </w:tblPrEx>
        <w:trPr>
          <w:trHeight w:val="499"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八、交通运输（11项）</w:t>
            </w:r>
          </w:p>
        </w:tc>
      </w:tr>
      <w:tr>
        <w:tblPrEx>
          <w:shd w:val="clear" w:color="auto" w:fill="auto"/>
          <w:tblCellMar>
            <w:top w:w="0" w:type="dxa"/>
            <w:left w:w="0" w:type="dxa"/>
            <w:bottom w:w="0" w:type="dxa"/>
            <w:right w:w="0" w:type="dxa"/>
          </w:tblCellMar>
        </w:tblPrEx>
        <w:trPr>
          <w:trHeight w:val="9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0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对车辆未采取覆盖或者密闭措施，造成泄漏遗撒的或者违规倾倒的行政处罚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81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对铁轮车、履带车和其他可能损害路面的机具擅自在公路上行驶行为的行政处罚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78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对造成公路路面损坏、污染或者影响公路畅通行为的行政处罚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77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tblCellMar>
            <w:top w:w="0" w:type="dxa"/>
            <w:left w:w="0" w:type="dxa"/>
            <w:bottom w:w="0" w:type="dxa"/>
            <w:right w:w="0" w:type="dxa"/>
          </w:tblCellMar>
        </w:tblPrEx>
        <w:trPr>
          <w:trHeight w:val="77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对擅自进行涉路施工等行为的行政处罚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81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对从事挖砂、爆破及其他危及公路、公路桥梁等安全的作业行为的行政处罚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84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对利用公路桥梁进行牵拉、吊装等危及公路桥梁安全的施工作业行为的行政处罚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10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04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92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120</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551"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九、文化和旅游（8项）</w:t>
            </w:r>
          </w:p>
        </w:tc>
      </w:tr>
      <w:tr>
        <w:tblPrEx>
          <w:shd w:val="clear" w:color="auto" w:fill="auto"/>
          <w:tblCellMar>
            <w:top w:w="0" w:type="dxa"/>
            <w:left w:w="0" w:type="dxa"/>
            <w:bottom w:w="0" w:type="dxa"/>
            <w:right w:w="0" w:type="dxa"/>
          </w:tblCellMar>
        </w:tblPrEx>
        <w:trPr>
          <w:trHeight w:val="98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89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对擅自从事营业性演出经营活动的行政处罚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14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对未经批准举办营业性演出的行政处罚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12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07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18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655"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十、卫生健康（6项）</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09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对供水水质未达到国家生活饮用水卫生标准的行政处罚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对在村镇供水工程保护控制范围内从事禁止性活动的行政处罚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555"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十一、应急管理及消防（13项）</w:t>
            </w:r>
          </w:p>
        </w:tc>
      </w:tr>
      <w:tr>
        <w:tblPrEx>
          <w:shd w:val="clear" w:color="auto" w:fill="auto"/>
          <w:tblCellMar>
            <w:top w:w="0" w:type="dxa"/>
            <w:left w:w="0" w:type="dxa"/>
            <w:bottom w:w="0" w:type="dxa"/>
            <w:right w:w="0" w:type="dxa"/>
          </w:tblCellMar>
        </w:tblPrEx>
        <w:trPr>
          <w:trHeight w:val="779"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76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对破坏、侵占、毁损防洪排涝设施的行政处罚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19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77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139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检查督促防洪工程设施的建设和水毁工程的修复</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99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竹制品的行政处罚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97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1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05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97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00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对应急预案管理工作中做出显著成绩的单位和人员给予奖励（不含表彰）</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147</w:t>
            </w:r>
          </w:p>
        </w:tc>
        <w:tc>
          <w:tcPr>
            <w:tcW w:w="688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电梯安全监督管理</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554" w:hRule="atLeast"/>
        </w:trPr>
        <w:tc>
          <w:tcPr>
            <w:tcW w:w="13440"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十二、市场监管（25项）</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149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食品小作坊、小经营店备案</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对擅自移动、损毁禁止生产区标牌的行政处罚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对农产品质量安全的监督检查(不含监督抽查）</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00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7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对养殖者违规使用饲料和添加物质的行政处罚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2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对未取得农药经营许可证经营农药的行政处罚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2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2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159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对不停止销售依法应当召回的农药的行政处罚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58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28"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163</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40"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164</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对不执行农药采购台账、销售台账制度的行政处罚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2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165</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对在卫生用农药以外的农药经营场所内经营食品、食用农产品、饲料等的行政处罚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02"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166</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对未将卫生用农药与其他商品分柜销售的行政处罚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74"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167</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对不履行农药废弃物回收义务的行政处罚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15"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168</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8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169</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57"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170</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46"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171</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对制造、销售禁用的渔具的行政处罚</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053" w:hRule="atLeast"/>
        </w:trPr>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spacing w:line="240" w:lineRule="exact"/>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172</w:t>
            </w:r>
          </w:p>
        </w:tc>
        <w:tc>
          <w:tcPr>
            <w:tcW w:w="6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54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rPr>
      </w:pPr>
    </w:p>
    <w:sectPr>
      <w:footerReference r:id="rId3"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784B"/>
    <w:rsid w:val="012A63E4"/>
    <w:rsid w:val="044075C3"/>
    <w:rsid w:val="051364BB"/>
    <w:rsid w:val="07A15AE9"/>
    <w:rsid w:val="093713DA"/>
    <w:rsid w:val="09B64ADD"/>
    <w:rsid w:val="09C173C1"/>
    <w:rsid w:val="0A4D6451"/>
    <w:rsid w:val="0B46692A"/>
    <w:rsid w:val="0B80224F"/>
    <w:rsid w:val="0D58454D"/>
    <w:rsid w:val="0D962958"/>
    <w:rsid w:val="0DAB4BDD"/>
    <w:rsid w:val="0EC75445"/>
    <w:rsid w:val="0FC74721"/>
    <w:rsid w:val="10FC4F6D"/>
    <w:rsid w:val="12345094"/>
    <w:rsid w:val="13DA4865"/>
    <w:rsid w:val="156D675B"/>
    <w:rsid w:val="15E61F7B"/>
    <w:rsid w:val="166A138D"/>
    <w:rsid w:val="17A50D7F"/>
    <w:rsid w:val="18D04E58"/>
    <w:rsid w:val="19B6095F"/>
    <w:rsid w:val="1AD00ADD"/>
    <w:rsid w:val="1AFA3091"/>
    <w:rsid w:val="1D5545CD"/>
    <w:rsid w:val="1DFF44A3"/>
    <w:rsid w:val="2142245E"/>
    <w:rsid w:val="235B1A3D"/>
    <w:rsid w:val="26DE6396"/>
    <w:rsid w:val="285C6730"/>
    <w:rsid w:val="29093445"/>
    <w:rsid w:val="2A773A38"/>
    <w:rsid w:val="2B001DA7"/>
    <w:rsid w:val="2B653A77"/>
    <w:rsid w:val="2BD77A2D"/>
    <w:rsid w:val="2C097561"/>
    <w:rsid w:val="2D542CF5"/>
    <w:rsid w:val="2D5512D9"/>
    <w:rsid w:val="2DF44234"/>
    <w:rsid w:val="2F4F5672"/>
    <w:rsid w:val="333170A5"/>
    <w:rsid w:val="33682FA0"/>
    <w:rsid w:val="34F43D78"/>
    <w:rsid w:val="3561361A"/>
    <w:rsid w:val="36AA789A"/>
    <w:rsid w:val="37054023"/>
    <w:rsid w:val="37306AA8"/>
    <w:rsid w:val="37387627"/>
    <w:rsid w:val="380B2A71"/>
    <w:rsid w:val="399C387F"/>
    <w:rsid w:val="3AE945E1"/>
    <w:rsid w:val="3BDE60BF"/>
    <w:rsid w:val="3DE2164E"/>
    <w:rsid w:val="3F415FC2"/>
    <w:rsid w:val="403F42BA"/>
    <w:rsid w:val="40492585"/>
    <w:rsid w:val="41CE2C93"/>
    <w:rsid w:val="41D164A3"/>
    <w:rsid w:val="42525B01"/>
    <w:rsid w:val="427A21D4"/>
    <w:rsid w:val="43850424"/>
    <w:rsid w:val="445F2580"/>
    <w:rsid w:val="44A868C9"/>
    <w:rsid w:val="44CA6D87"/>
    <w:rsid w:val="452A715E"/>
    <w:rsid w:val="49C61A18"/>
    <w:rsid w:val="4ADF7CE0"/>
    <w:rsid w:val="4BA47493"/>
    <w:rsid w:val="4CEE1542"/>
    <w:rsid w:val="4D803936"/>
    <w:rsid w:val="4ECD3CCE"/>
    <w:rsid w:val="4EEC2026"/>
    <w:rsid w:val="4FF0205B"/>
    <w:rsid w:val="5127467D"/>
    <w:rsid w:val="51590F5E"/>
    <w:rsid w:val="52257550"/>
    <w:rsid w:val="52292BBD"/>
    <w:rsid w:val="528F5074"/>
    <w:rsid w:val="53F402FA"/>
    <w:rsid w:val="544F3DF8"/>
    <w:rsid w:val="5470303D"/>
    <w:rsid w:val="5526649C"/>
    <w:rsid w:val="57D96DC1"/>
    <w:rsid w:val="57DC784B"/>
    <w:rsid w:val="59913365"/>
    <w:rsid w:val="5A74536E"/>
    <w:rsid w:val="5A982D17"/>
    <w:rsid w:val="5C8B6750"/>
    <w:rsid w:val="5D1E5AD2"/>
    <w:rsid w:val="5D392F2B"/>
    <w:rsid w:val="5EC44C4E"/>
    <w:rsid w:val="5F053502"/>
    <w:rsid w:val="5F9C693C"/>
    <w:rsid w:val="60004E45"/>
    <w:rsid w:val="62605041"/>
    <w:rsid w:val="64CE0711"/>
    <w:rsid w:val="64FF62B0"/>
    <w:rsid w:val="659707AF"/>
    <w:rsid w:val="66A81479"/>
    <w:rsid w:val="67B647A1"/>
    <w:rsid w:val="686F7E19"/>
    <w:rsid w:val="69584138"/>
    <w:rsid w:val="6A1A2087"/>
    <w:rsid w:val="6D605FE2"/>
    <w:rsid w:val="703710C5"/>
    <w:rsid w:val="70A906E5"/>
    <w:rsid w:val="720E35E3"/>
    <w:rsid w:val="721B7B75"/>
    <w:rsid w:val="72C733EC"/>
    <w:rsid w:val="733B519B"/>
    <w:rsid w:val="787B0AB5"/>
    <w:rsid w:val="78BE7647"/>
    <w:rsid w:val="7A092D9E"/>
    <w:rsid w:val="7C4445F8"/>
    <w:rsid w:val="7D55440C"/>
    <w:rsid w:val="7DCC01FA"/>
    <w:rsid w:val="7ED0204B"/>
    <w:rsid w:val="7F38109E"/>
    <w:rsid w:val="BF740A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3"/>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41"/>
    <w:basedOn w:val="5"/>
    <w:qFormat/>
    <w:uiPriority w:val="0"/>
    <w:rPr>
      <w:rFonts w:hint="default" w:ascii="Times New Roman" w:hAnsi="Times New Roman" w:cs="Times New Roman"/>
      <w:b/>
      <w:color w:val="000000"/>
      <w:sz w:val="24"/>
      <w:szCs w:val="24"/>
      <w:u w:val="none"/>
    </w:rPr>
  </w:style>
  <w:style w:type="character" w:customStyle="1" w:styleId="11">
    <w:name w:val="font151"/>
    <w:basedOn w:val="5"/>
    <w:qFormat/>
    <w:uiPriority w:val="0"/>
    <w:rPr>
      <w:rFonts w:hint="default" w:ascii="Times New Roman" w:hAnsi="Times New Roman" w:cs="Times New Roman"/>
      <w:color w:val="000000"/>
      <w:sz w:val="24"/>
      <w:szCs w:val="24"/>
      <w:u w:val="none"/>
    </w:rPr>
  </w:style>
  <w:style w:type="character" w:customStyle="1" w:styleId="12">
    <w:name w:val="font13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7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4">
    <w:name w:val="font161"/>
    <w:basedOn w:val="5"/>
    <w:qFormat/>
    <w:uiPriority w:val="0"/>
    <w:rPr>
      <w:rFonts w:hint="default" w:ascii="Times New Roman" w:hAnsi="Times New Roman" w:cs="Times New Roman"/>
      <w:color w:val="000000"/>
      <w:sz w:val="22"/>
      <w:szCs w:val="22"/>
      <w:u w:val="none"/>
    </w:rPr>
  </w:style>
  <w:style w:type="character" w:customStyle="1" w:styleId="15">
    <w:name w:val="font61"/>
    <w:basedOn w:val="5"/>
    <w:qFormat/>
    <w:uiPriority w:val="0"/>
    <w:rPr>
      <w:rFonts w:hint="eastAsia" w:ascii="宋体" w:hAnsi="宋体" w:eastAsia="宋体" w:cs="宋体"/>
      <w:color w:val="000000"/>
      <w:sz w:val="24"/>
      <w:szCs w:val="24"/>
      <w:u w:val="none"/>
    </w:rPr>
  </w:style>
  <w:style w:type="character" w:customStyle="1" w:styleId="16">
    <w:name w:val="font101"/>
    <w:basedOn w:val="5"/>
    <w:qFormat/>
    <w:uiPriority w:val="0"/>
    <w:rPr>
      <w:rFonts w:hint="default" w:ascii="Times New Roman" w:hAnsi="Times New Roman" w:cs="Times New Roman"/>
      <w:b/>
      <w:color w:val="000000"/>
      <w:sz w:val="24"/>
      <w:szCs w:val="24"/>
      <w:u w:val="none"/>
    </w:rPr>
  </w:style>
  <w:style w:type="character" w:customStyle="1" w:styleId="17">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8">
    <w:name w:val="font51"/>
    <w:basedOn w:val="5"/>
    <w:qFormat/>
    <w:uiPriority w:val="0"/>
    <w:rPr>
      <w:rFonts w:hint="default" w:ascii="Times New Roman" w:hAnsi="Times New Roman" w:cs="Times New Roman"/>
      <w:color w:val="000000"/>
      <w:sz w:val="24"/>
      <w:szCs w:val="24"/>
      <w:u w:val="none"/>
    </w:rPr>
  </w:style>
  <w:style w:type="character" w:customStyle="1" w:styleId="19">
    <w:name w:val="font14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11"/>
    <w:basedOn w:val="5"/>
    <w:qFormat/>
    <w:uiPriority w:val="0"/>
    <w:rPr>
      <w:rFonts w:hint="eastAsia" w:ascii="宋体" w:hAnsi="宋体" w:eastAsia="宋体" w:cs="宋体"/>
      <w:color w:val="000000"/>
      <w:sz w:val="24"/>
      <w:szCs w:val="24"/>
      <w:u w:val="none"/>
    </w:rPr>
  </w:style>
  <w:style w:type="character" w:customStyle="1" w:styleId="21">
    <w:name w:val="font131"/>
    <w:basedOn w:val="5"/>
    <w:qFormat/>
    <w:uiPriority w:val="0"/>
    <w:rPr>
      <w:rFonts w:hint="default" w:ascii="Times New Roman" w:hAnsi="Times New Roman" w:cs="Times New Roman"/>
      <w:color w:val="000000"/>
      <w:sz w:val="22"/>
      <w:szCs w:val="22"/>
      <w:u w:val="none"/>
    </w:rPr>
  </w:style>
  <w:style w:type="character" w:customStyle="1" w:styleId="22">
    <w:name w:val="font01"/>
    <w:basedOn w:val="5"/>
    <w:qFormat/>
    <w:uiPriority w:val="0"/>
    <w:rPr>
      <w:rFonts w:hint="default" w:ascii="Times New Roman" w:hAnsi="Times New Roman" w:cs="Times New Roman"/>
      <w:color w:val="000000"/>
      <w:sz w:val="20"/>
      <w:szCs w:val="20"/>
      <w:u w:val="none"/>
    </w:rPr>
  </w:style>
  <w:style w:type="character" w:customStyle="1" w:styleId="23">
    <w:name w:val="font112"/>
    <w:basedOn w:val="5"/>
    <w:qFormat/>
    <w:uiPriority w:val="0"/>
    <w:rPr>
      <w:rFonts w:hint="default" w:ascii="Times New Roman" w:hAnsi="Times New Roman" w:cs="Times New Roman"/>
      <w:color w:val="000000"/>
      <w:sz w:val="18"/>
      <w:szCs w:val="18"/>
      <w:u w:val="none"/>
    </w:rPr>
  </w:style>
  <w:style w:type="character" w:customStyle="1" w:styleId="24">
    <w:name w:val="font121"/>
    <w:basedOn w:val="5"/>
    <w:qFormat/>
    <w:uiPriority w:val="0"/>
    <w:rPr>
      <w:rFonts w:ascii="方正仿宋_GBK" w:hAnsi="方正仿宋_GBK" w:eastAsia="方正仿宋_GBK" w:cs="方正仿宋_GBK"/>
      <w:color w:val="000000"/>
      <w:sz w:val="22"/>
      <w:szCs w:val="22"/>
      <w:u w:val="none"/>
    </w:rPr>
  </w:style>
  <w:style w:type="character" w:customStyle="1" w:styleId="25">
    <w:name w:val="font91"/>
    <w:basedOn w:val="5"/>
    <w:qFormat/>
    <w:uiPriority w:val="0"/>
    <w:rPr>
      <w:rFonts w:ascii="方正黑体简体" w:hAnsi="方正黑体简体" w:eastAsia="方正黑体简体" w:cs="方正黑体简体"/>
      <w:color w:val="000000"/>
      <w:sz w:val="24"/>
      <w:szCs w:val="24"/>
      <w:u w:val="none"/>
    </w:rPr>
  </w:style>
  <w:style w:type="character" w:customStyle="1" w:styleId="26">
    <w:name w:val="font81"/>
    <w:basedOn w:val="5"/>
    <w:qFormat/>
    <w:uiPriority w:val="0"/>
    <w:rPr>
      <w:rFonts w:hint="eastAsia" w:ascii="宋体" w:hAnsi="宋体" w:eastAsia="宋体" w:cs="宋体"/>
      <w:color w:val="000000"/>
      <w:sz w:val="24"/>
      <w:szCs w:val="24"/>
      <w:u w:val="none"/>
    </w:rPr>
  </w:style>
  <w:style w:type="character" w:customStyle="1" w:styleId="27">
    <w:name w:val="font12"/>
    <w:basedOn w:val="5"/>
    <w:qFormat/>
    <w:uiPriority w:val="0"/>
    <w:rPr>
      <w:rFonts w:hint="eastAsia" w:ascii="宋体" w:hAnsi="宋体" w:eastAsia="宋体" w:cs="宋体"/>
      <w:b/>
      <w:color w:val="000000"/>
      <w:sz w:val="24"/>
      <w:szCs w:val="24"/>
      <w:u w:val="none"/>
    </w:rPr>
  </w:style>
  <w:style w:type="character" w:customStyle="1" w:styleId="28">
    <w:name w:val="font191"/>
    <w:basedOn w:val="5"/>
    <w:qFormat/>
    <w:uiPriority w:val="0"/>
    <w:rPr>
      <w:rFonts w:hint="default" w:ascii="Times New Roman" w:hAnsi="Times New Roman" w:cs="Times New Roman"/>
      <w:color w:val="000000"/>
      <w:sz w:val="24"/>
      <w:szCs w:val="24"/>
      <w:u w:val="single"/>
    </w:rPr>
  </w:style>
  <w:style w:type="character" w:customStyle="1" w:styleId="29">
    <w:name w:val="font201"/>
    <w:basedOn w:val="5"/>
    <w:qFormat/>
    <w:uiPriority w:val="0"/>
    <w:rPr>
      <w:rFonts w:hint="default" w:ascii="Times New Roman" w:hAnsi="Times New Roman" w:cs="Times New Roman"/>
      <w:color w:val="FF0000"/>
      <w:sz w:val="24"/>
      <w:szCs w:val="24"/>
      <w:u w:val="none"/>
    </w:rPr>
  </w:style>
  <w:style w:type="character" w:customStyle="1" w:styleId="30">
    <w:name w:val="font17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31">
    <w:name w:val="font231"/>
    <w:basedOn w:val="5"/>
    <w:qFormat/>
    <w:uiPriority w:val="0"/>
    <w:rPr>
      <w:rFonts w:hint="default" w:ascii="Times New Roman" w:hAnsi="Times New Roman" w:cs="Times New Roman"/>
      <w:color w:val="000000"/>
      <w:sz w:val="24"/>
      <w:szCs w:val="24"/>
      <w:u w:val="none"/>
    </w:rPr>
  </w:style>
  <w:style w:type="character" w:customStyle="1" w:styleId="32">
    <w:name w:val="font241"/>
    <w:basedOn w:val="5"/>
    <w:qFormat/>
    <w:uiPriority w:val="0"/>
    <w:rPr>
      <w:rFonts w:ascii="方正仿宋简体" w:hAnsi="方正仿宋简体" w:eastAsia="方正仿宋简体" w:cs="方正仿宋简体"/>
      <w:color w:val="000000"/>
      <w:sz w:val="24"/>
      <w:szCs w:val="24"/>
      <w:u w:val="none"/>
    </w:rPr>
  </w:style>
  <w:style w:type="character" w:customStyle="1" w:styleId="33">
    <w:name w:val="font111"/>
    <w:basedOn w:val="5"/>
    <w:qFormat/>
    <w:uiPriority w:val="0"/>
    <w:rPr>
      <w:rFonts w:hint="eastAsia" w:ascii="方正仿宋简体" w:hAnsi="方正仿宋简体" w:eastAsia="方正仿宋简体" w:cs="方正仿宋简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92</Pages>
  <Words>25284</Words>
  <Characters>25838</Characters>
  <Lines>0</Lines>
  <Paragraphs>0</Paragraphs>
  <TotalTime>8</TotalTime>
  <ScaleCrop>false</ScaleCrop>
  <LinksUpToDate>false</LinksUpToDate>
  <CharactersWithSpaces>26725</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2025-09-19T12:22:25Z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eyJoZGlkIjoiNmFkMTQ4YzA2NTNlMDE4NTc5NmJkYTI2NmE5NGIxMzYiLCJ1c2VySWQiOiIxNjY5Nzc3Njk1In0=</vt:lpwstr>
  </property>
  <property fmtid="{D5CDD505-2E9C-101B-9397-08002B2CF9AE}" pid="4" name="ICV">
    <vt:lpwstr>2CC8868831304539AC5DB2ECAC4E2F8A_12</vt:lpwstr>
  </property>
</Properties>
</file>