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112"/>
          <w:szCs w:val="112"/>
          <w:lang w:val="en-US" w:eastAsia="zh-CN"/>
        </w:rPr>
      </w:pPr>
    </w:p>
    <w:p>
      <w:pPr>
        <w:jc w:val="center"/>
        <w:rPr>
          <w:rFonts w:hint="default" w:ascii="Times New Roman" w:hAnsi="Times New Roman" w:eastAsia="方正小标宋简体" w:cs="Times New Roman"/>
          <w:b w:val="0"/>
          <w:bCs w:val="0"/>
          <w:sz w:val="112"/>
          <w:szCs w:val="112"/>
          <w:lang w:val="en-US" w:eastAsia="zh-CN"/>
        </w:rPr>
      </w:pPr>
      <w:r>
        <w:rPr>
          <w:rFonts w:hint="default" w:ascii="Times New Roman" w:hAnsi="Times New Roman" w:eastAsia="方正小标宋简体" w:cs="Times New Roman"/>
          <w:b w:val="0"/>
          <w:bCs w:val="0"/>
          <w:sz w:val="112"/>
          <w:szCs w:val="112"/>
          <w:lang w:val="en-US" w:eastAsia="zh-CN"/>
        </w:rPr>
        <w:t>四川省达州市万源市</w:t>
      </w:r>
      <w:r>
        <w:rPr>
          <w:rFonts w:hint="eastAsia" w:ascii="Times New Roman" w:hAnsi="Times New Roman" w:eastAsia="方正小标宋简体" w:cs="Times New Roman"/>
          <w:b w:val="0"/>
          <w:bCs w:val="0"/>
          <w:sz w:val="112"/>
          <w:szCs w:val="112"/>
          <w:lang w:val="en-US" w:eastAsia="zh-CN"/>
        </w:rPr>
        <w:t>罗文</w:t>
      </w:r>
      <w:r>
        <w:rPr>
          <w:rFonts w:hint="default" w:ascii="Times New Roman" w:hAnsi="Times New Roman" w:eastAsia="方正小标宋简体" w:cs="Times New Roman"/>
          <w:b w:val="0"/>
          <w:bCs w:val="0"/>
          <w:sz w:val="112"/>
          <w:szCs w:val="112"/>
          <w:lang w:val="en-US" w:eastAsia="zh-CN"/>
        </w:rPr>
        <w:t>镇</w:t>
      </w:r>
    </w:p>
    <w:p>
      <w:pPr>
        <w:jc w:val="center"/>
        <w:rPr>
          <w:rFonts w:hint="default" w:ascii="Times New Roman" w:hAnsi="Times New Roman" w:eastAsia="方正小标宋简体" w:cs="Times New Roman"/>
          <w:b w:val="0"/>
          <w:bCs w:val="0"/>
          <w:sz w:val="72"/>
          <w:szCs w:val="72"/>
          <w:lang w:val="en-US" w:eastAsia="zh-CN"/>
        </w:rPr>
      </w:pPr>
      <w:r>
        <w:rPr>
          <w:rFonts w:hint="default" w:ascii="Times New Roman" w:hAnsi="Times New Roman" w:eastAsia="方正小标宋简体" w:cs="Times New Roman"/>
          <w:b w:val="0"/>
          <w:bCs w:val="0"/>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b w:val="0"/>
          <w:bCs w:val="0"/>
          <w:sz w:val="44"/>
          <w:szCs w:val="44"/>
          <w:lang w:val="en-US" w:eastAsia="zh-CN"/>
        </w:rPr>
      </w:pPr>
      <w:r>
        <w:rPr>
          <w:rFonts w:hint="default" w:ascii="Times New Roman" w:hAnsi="Times New Roman" w:eastAsia="方正黑体简体" w:cs="Times New Roman"/>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b w:val="0"/>
          <w:bCs w:val="0"/>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基本履职事项清单</w:t>
      </w:r>
      <w:r>
        <w:rPr>
          <w:rFonts w:hint="default" w:ascii="Times New Roman" w:hAnsi="Times New Roman" w:eastAsia="方正仿宋简体" w:cs="Times New Roman"/>
          <w:b w:val="0"/>
          <w:bCs w:val="0"/>
          <w:sz w:val="32"/>
          <w:szCs w:val="32"/>
          <w:lang w:val="en-US" w:eastAsia="zh-CN"/>
        </w:rPr>
        <w:tab/>
      </w:r>
      <w:r>
        <w:rPr>
          <w:rFonts w:hint="default" w:ascii="Times New Roman" w:hAnsi="Times New Roman" w:eastAsia="方正仿宋简体" w:cs="Times New Roman"/>
          <w:b w:val="0"/>
          <w:bCs w:val="0"/>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配合履职事项清单</w:t>
      </w:r>
      <w:r>
        <w:rPr>
          <w:rFonts w:hint="default" w:ascii="Times New Roman" w:hAnsi="Times New Roman" w:eastAsia="方正仿宋简体" w:cs="Times New Roman"/>
          <w:b w:val="0"/>
          <w:bCs w:val="0"/>
          <w:sz w:val="32"/>
          <w:szCs w:val="32"/>
          <w:lang w:val="en-US" w:eastAsia="zh-CN"/>
        </w:rPr>
        <w:tab/>
      </w: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上级部门收回事项清单</w:t>
      </w:r>
      <w:r>
        <w:rPr>
          <w:rFonts w:hint="default" w:ascii="Times New Roman" w:hAnsi="Times New Roman" w:eastAsia="方正仿宋简体" w:cs="Times New Roman"/>
          <w:b w:val="0"/>
          <w:bCs w:val="0"/>
          <w:sz w:val="32"/>
          <w:szCs w:val="32"/>
          <w:lang w:val="en-US" w:eastAsia="zh-CN"/>
        </w:rPr>
        <w:tab/>
      </w:r>
      <w:r>
        <w:rPr>
          <w:rFonts w:hint="eastAsia" w:ascii="Times New Roman" w:hAnsi="Times New Roman" w:eastAsia="方正仿宋简体" w:cs="Times New Roman"/>
          <w:b w:val="0"/>
          <w:bCs w:val="0"/>
          <w:sz w:val="32"/>
          <w:szCs w:val="32"/>
          <w:lang w:val="en-US" w:eastAsia="zh-CN"/>
        </w:rPr>
        <w:t>64</w:t>
      </w: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pPr>
    </w:p>
    <w:p>
      <w:pPr>
        <w:keepNext w:val="0"/>
        <w:keepLines w:val="0"/>
        <w:widowControl/>
        <w:suppressLineNumbers w:val="0"/>
        <w:jc w:val="center"/>
        <w:textAlignment w:val="center"/>
        <w:rPr>
          <w:rStyle w:val="7"/>
          <w:rFonts w:hint="default" w:ascii="Times New Roman" w:hAnsi="Times New Roman" w:eastAsia="方正小标宋简体" w:cs="Times New Roman"/>
          <w:b/>
          <w:bCs/>
          <w:lang w:val="en-US" w:eastAsia="zh-CN" w:bidi="ar"/>
        </w:rPr>
        <w:sectPr>
          <w:footerReference r:id="rId3" w:type="default"/>
          <w:pgSz w:w="16838" w:h="11906" w:orient="landscape"/>
          <w:pgMar w:top="1701" w:right="1417" w:bottom="1417" w:left="1417" w:header="851" w:footer="1247" w:gutter="0"/>
          <w:pgNumType w:fmt="decimal"/>
          <w:cols w:space="0" w:num="1"/>
          <w:rtlGutter w:val="0"/>
          <w:docGrid w:type="lines" w:linePitch="439" w:charSpace="0"/>
        </w:sectPr>
      </w:pPr>
    </w:p>
    <w:p>
      <w:pPr>
        <w:keepNext w:val="0"/>
        <w:keepLines w:val="0"/>
        <w:widowControl/>
        <w:suppressLineNumbers w:val="0"/>
        <w:jc w:val="center"/>
        <w:textAlignment w:val="center"/>
        <w:rPr>
          <w:rFonts w:hint="default" w:ascii="Times New Roman" w:hAnsi="Times New Roman" w:eastAsia="方正黑体简体" w:cs="Times New Roman"/>
          <w:i w:val="0"/>
          <w:color w:val="000000"/>
          <w:sz w:val="44"/>
          <w:szCs w:val="44"/>
          <w:u w:val="none"/>
        </w:rPr>
      </w:pPr>
      <w:r>
        <w:rPr>
          <w:rStyle w:val="7"/>
          <w:rFonts w:hint="default" w:ascii="Times New Roman" w:hAnsi="Times New Roman" w:eastAsia="方正小标宋简体" w:cs="Times New Roman"/>
          <w:b/>
          <w:bCs/>
          <w:lang w:val="en-US" w:eastAsia="zh-CN" w:bidi="ar"/>
        </w:rPr>
        <w:t>基本履职事项清单</w:t>
      </w:r>
    </w:p>
    <w:tbl>
      <w:tblPr>
        <w:tblStyle w:val="4"/>
        <w:tblW w:w="14078" w:type="dxa"/>
        <w:tblInd w:w="0" w:type="dxa"/>
        <w:shd w:val="clear" w:color="auto" w:fill="auto"/>
        <w:tblLayout w:type="autofit"/>
        <w:tblCellMar>
          <w:top w:w="0" w:type="dxa"/>
          <w:left w:w="0" w:type="dxa"/>
          <w:bottom w:w="0" w:type="dxa"/>
          <w:right w:w="0" w:type="dxa"/>
        </w:tblCellMar>
      </w:tblPr>
      <w:tblGrid>
        <w:gridCol w:w="650"/>
        <w:gridCol w:w="13428"/>
      </w:tblGrid>
      <w:tr>
        <w:tblPrEx>
          <w:tblCellMar>
            <w:top w:w="0" w:type="dxa"/>
            <w:left w:w="0" w:type="dxa"/>
            <w:bottom w:w="0" w:type="dxa"/>
            <w:right w:w="0" w:type="dxa"/>
          </w:tblCellMar>
        </w:tblPrEx>
        <w:trPr>
          <w:trHeight w:val="90" w:hRule="atLeast"/>
          <w:tblHeader/>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Style w:val="8"/>
                <w:rFonts w:hint="default" w:ascii="Times New Roman" w:hAnsi="Times New Roman" w:eastAsia="方正黑体简体" w:cs="Times New Roman"/>
                <w:b/>
                <w:bCs/>
                <w:sz w:val="24"/>
                <w:szCs w:val="24"/>
                <w:lang w:val="en-US" w:eastAsia="zh-CN" w:bidi="ar"/>
              </w:rPr>
              <w:t>序号</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简体" w:cs="Times New Roman"/>
                <w:i w:val="0"/>
                <w:color w:val="000000"/>
                <w:sz w:val="24"/>
                <w:szCs w:val="24"/>
                <w:u w:val="none"/>
              </w:rPr>
            </w:pPr>
            <w:r>
              <w:rPr>
                <w:rStyle w:val="8"/>
                <w:rFonts w:hint="default" w:ascii="Times New Roman" w:hAnsi="Times New Roman" w:eastAsia="方正黑体简体" w:cs="Times New Roman"/>
                <w:b/>
                <w:bCs/>
                <w:sz w:val="24"/>
                <w:szCs w:val="24"/>
                <w:lang w:val="en-US" w:eastAsia="zh-CN" w:bidi="ar"/>
              </w:rPr>
              <w:t>事项名称</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i w:val="0"/>
                <w:color w:val="000000"/>
                <w:sz w:val="24"/>
                <w:szCs w:val="24"/>
                <w:u w:val="none"/>
              </w:rPr>
            </w:pPr>
            <w:r>
              <w:rPr>
                <w:rStyle w:val="9"/>
                <w:rFonts w:hint="default" w:ascii="Times New Roman" w:hAnsi="Times New Roman" w:eastAsia="方正黑体简体" w:cs="Times New Roman"/>
                <w:b/>
                <w:bCs/>
                <w:sz w:val="24"/>
                <w:szCs w:val="24"/>
                <w:lang w:val="en-US" w:eastAsia="zh-CN" w:bidi="ar"/>
              </w:rPr>
              <w:t>一、党的建设（</w:t>
            </w:r>
            <w:r>
              <w:rPr>
                <w:rStyle w:val="10"/>
                <w:rFonts w:hint="default" w:ascii="Times New Roman" w:hAnsi="Times New Roman" w:eastAsia="方正黑体简体" w:cs="Times New Roman"/>
                <w:b/>
                <w:bCs/>
                <w:sz w:val="24"/>
                <w:szCs w:val="24"/>
                <w:lang w:val="en-US" w:eastAsia="zh-CN" w:bidi="ar"/>
              </w:rPr>
              <w:t>17</w:t>
            </w:r>
            <w:r>
              <w:rPr>
                <w:rStyle w:val="9"/>
                <w:rFonts w:hint="default" w:ascii="Times New Roman" w:hAnsi="Times New Roman" w:eastAsia="方正黑体简体" w:cs="Times New Roman"/>
                <w:b/>
                <w:bCs/>
                <w:sz w:val="24"/>
                <w:szCs w:val="24"/>
                <w:lang w:val="en-US" w:eastAsia="zh-CN" w:bidi="ar"/>
              </w:rPr>
              <w:t>项）</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第一议题</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制度，坚定拥护</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两个确立</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，坚决做到</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两个维护</w:t>
            </w:r>
            <w:r>
              <w:rPr>
                <w:rStyle w:val="11"/>
                <w:rFonts w:hint="default" w:ascii="Times New Roman" w:hAnsi="Times New Roman" w:eastAsia="方正仿宋简体" w:cs="Times New Roman"/>
                <w:b/>
                <w:bCs/>
                <w:sz w:val="24"/>
                <w:szCs w:val="24"/>
                <w:lang w:val="en-US" w:eastAsia="zh-CN" w:bidi="ar"/>
              </w:rPr>
              <w:t>”</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加强党委自身建设，强化理论武装，抓好党委理论学习中心组学习；贯彻执行民主集中制，落实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三重一大</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严格履行基层党建工作责任制，坚持</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三会一课</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、主题党日活动、组织生活会、民主评议党员等组织生活制度，学习宣传</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七一勋章获得者</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健全党建引领基层治理机制，加强党建引领县际边界治理，会同宣汉县毛坝镇建立联防联控联建机制；完善社会工作服务体系，开展人民建议征集有关工作，推动基层群众自治、法治、德治相融合</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落实全面从严治党主体责任，深入推进党风廉政建设和反腐败工作，开展全面从严治党宣传教育，贯彻落实中央八项规定</w:t>
            </w:r>
            <w:r>
              <w:rPr>
                <w:rStyle w:val="12"/>
                <w:rFonts w:hint="eastAsia" w:ascii="Times New Roman" w:hAnsi="Times New Roman" w:eastAsia="方正仿宋简体" w:cs="Times New Roman"/>
                <w:b/>
                <w:bCs/>
                <w:sz w:val="24"/>
                <w:szCs w:val="24"/>
                <w:lang w:val="en-US" w:eastAsia="zh-CN" w:bidi="ar"/>
              </w:rPr>
              <w:t>精神</w:t>
            </w:r>
            <w:bookmarkStart w:id="0" w:name="_GoBack"/>
            <w:bookmarkEnd w:id="0"/>
            <w:r>
              <w:rPr>
                <w:rStyle w:val="12"/>
                <w:rFonts w:hint="default" w:ascii="Times New Roman" w:hAnsi="Times New Roman" w:eastAsia="方正仿宋简体" w:cs="Times New Roman"/>
                <w:b/>
                <w:bCs/>
                <w:sz w:val="24"/>
                <w:szCs w:val="24"/>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65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强化基层党组织阵地建设，加强村（社区）党群服务中心规范化建设、使用和管理，优化党群服务中心功能布局，规范村级组织工作事务、机构牌子和证明事项；指导</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两企三新</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组织开展党建工作</w:t>
            </w:r>
          </w:p>
        </w:tc>
      </w:tr>
      <w:tr>
        <w:tblPrEx>
          <w:tblCellMar>
            <w:top w:w="0" w:type="dxa"/>
            <w:left w:w="0" w:type="dxa"/>
            <w:bottom w:w="0" w:type="dxa"/>
            <w:right w:w="0" w:type="dxa"/>
          </w:tblCellMar>
        </w:tblPrEx>
        <w:trPr>
          <w:trHeight w:val="72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 xml:space="preserve">二、经济发展（4项）    </w:t>
            </w:r>
            <w:r>
              <w:rPr>
                <w:rStyle w:val="9"/>
                <w:rFonts w:hint="default" w:ascii="Times New Roman" w:hAnsi="Times New Roman" w:eastAsia="方正仿宋简体" w:cs="Times New Roman"/>
                <w:b/>
                <w:bCs/>
                <w:sz w:val="24"/>
                <w:szCs w:val="24"/>
                <w:lang w:val="en-US" w:eastAsia="zh-CN" w:bidi="ar"/>
              </w:rPr>
              <w:t xml:space="preserve"> </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18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指导、协调、服务和监督管理全镇经济发展工作，促进工业、农业、服务业三产融合发展，制定产业发展规划，发展玉米制种、高山有机蔬菜、生物燃料厂等特色优势产业，培育、保护本土农产品品牌，推进产业发展升级</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19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52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三、民生服务（8项）</w:t>
            </w:r>
          </w:p>
        </w:tc>
      </w:tr>
      <w:tr>
        <w:tblPrEx>
          <w:tblCellMar>
            <w:top w:w="0" w:type="dxa"/>
            <w:left w:w="0" w:type="dxa"/>
            <w:bottom w:w="0" w:type="dxa"/>
            <w:right w:w="0" w:type="dxa"/>
          </w:tblCellMar>
        </w:tblPrEx>
        <w:trPr>
          <w:trHeight w:val="92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负责整合区域内各类政务服务事项进驻便民服务中心统一办理，提供</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一站式</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服务，推动基层高频便民服务事项</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一网通办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，提供帮办代办服务，负责</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一卡通</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系统管理</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维护妇女合法权益，开展妇女思想政治引领、关爱帮扶、婚姻家庭纠纷调解、妇女综合素质和就业技能提升及家庭暴力预防、</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两癌</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宣传等工作，促进妇女事业发展</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82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28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双拥</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29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推动深化改革工作，以群众关注的事项为</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小切口</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，积极谋划推进自主创新改革事项和微改革任务，总结改革创新经验，解决群众身边的问题</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四、平安法治（4项）</w:t>
            </w:r>
          </w:p>
        </w:tc>
      </w:tr>
      <w:tr>
        <w:tblPrEx>
          <w:tblCellMar>
            <w:top w:w="0" w:type="dxa"/>
            <w:left w:w="0" w:type="dxa"/>
            <w:bottom w:w="0" w:type="dxa"/>
            <w:right w:w="0" w:type="dxa"/>
          </w:tblCellMar>
        </w:tblPrEx>
        <w:trPr>
          <w:trHeight w:val="8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93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负责矛盾纠纷调处，坚持和发展新时代</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枫桥经验</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8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33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五、乡村振兴（12项）</w:t>
            </w:r>
          </w:p>
        </w:tc>
      </w:tr>
      <w:tr>
        <w:tblPrEx>
          <w:tblCellMar>
            <w:top w:w="0" w:type="dxa"/>
            <w:left w:w="0" w:type="dxa"/>
            <w:bottom w:w="0" w:type="dxa"/>
            <w:right w:w="0" w:type="dxa"/>
          </w:tblCellMar>
        </w:tblPrEx>
        <w:trPr>
          <w:trHeight w:val="112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开展监测对象帮扶救助，综合运用临时救助、低保、医疗、住房、教育、就业等各项帮扶政策，保障基本生活；帮助指导就业创业，制定</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一户一策</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落实结对共建机制，承接落实帮扶措施，推进托底性帮扶工作，加强与</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一对一</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52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45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学习运用和推广</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千万工程</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113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稻田虾、种养循环、茶叶等产业</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负责塘库堰、沟渠等小微型农田水利基础设施日常巡查、管护、安全和问题上报，推动高效节灌、农业节水等工作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开展农村能源开发利用节约的组织推广和安全管理教育，做好节能降碳工作，推广使用沼气、风能、太阳能等清洁能源</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ind w:left="0" w:leftChars="0" w:firstLine="113" w:firstLineChars="0"/>
              <w:jc w:val="center"/>
              <w:textAlignment w:val="center"/>
              <w:rPr>
                <w:rFonts w:hint="default" w:ascii="Times New Roman" w:hAnsi="Times New Roman" w:eastAsia="方正仿宋简体" w:cs="Times New Roman"/>
                <w:i w:val="0"/>
                <w:color w:val="000000"/>
                <w:sz w:val="24"/>
                <w:szCs w:val="24"/>
                <w:u w:val="none"/>
              </w:rPr>
            </w:pP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六、精神文明建设（5项）</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万源保卫战</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49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七、社会管理（6项）</w:t>
            </w:r>
          </w:p>
        </w:tc>
      </w:tr>
      <w:tr>
        <w:tblPrEx>
          <w:tblCellMar>
            <w:top w:w="0" w:type="dxa"/>
            <w:left w:w="0" w:type="dxa"/>
            <w:bottom w:w="0" w:type="dxa"/>
            <w:right w:w="0" w:type="dxa"/>
          </w:tblCellMar>
        </w:tblPrEx>
        <w:trPr>
          <w:trHeight w:val="93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加强基层社会治理工作，指导和督促村（社区）制定实施村（居）民自治章程、村规民约、居民公约，指导治安保卫委员会、公共卫生委员会等组织开展工作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55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推进</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积分制、清单制</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数字化</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乡村治理模式，推广运用</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川善治</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乡村治理数字化平台</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路长制</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责任，开展农村公路相关法律法规宣传教育，负责乡道、村道建设规划的编制，开展农村道路交通安全宣传劝导、隐患排查及临时管控工作，按权限开展公路路产路权保护，对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i w:val="0"/>
                <w:color w:val="000000"/>
                <w:sz w:val="24"/>
                <w:szCs w:val="24"/>
                <w:u w:val="none"/>
              </w:rPr>
            </w:pPr>
            <w:r>
              <w:rPr>
                <w:rStyle w:val="9"/>
                <w:rFonts w:hint="default" w:ascii="Times New Roman" w:hAnsi="Times New Roman" w:eastAsia="方正黑体简体" w:cs="Times New Roman"/>
                <w:b/>
                <w:bCs/>
                <w:sz w:val="24"/>
                <w:szCs w:val="24"/>
                <w:lang w:val="en-US" w:eastAsia="zh-CN" w:bidi="ar"/>
              </w:rPr>
              <w:t>八、社会保障（5项）</w:t>
            </w:r>
          </w:p>
        </w:tc>
      </w:tr>
      <w:tr>
        <w:tblPrEx>
          <w:tblCellMar>
            <w:top w:w="0" w:type="dxa"/>
            <w:left w:w="0" w:type="dxa"/>
            <w:bottom w:w="0" w:type="dxa"/>
            <w:right w:w="0" w:type="dxa"/>
          </w:tblCellMar>
        </w:tblPrEx>
        <w:trPr>
          <w:trHeight w:val="97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59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88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九、自然资源（2项）</w:t>
            </w:r>
          </w:p>
        </w:tc>
      </w:tr>
      <w:tr>
        <w:tblPrEx>
          <w:tblCellMar>
            <w:top w:w="0" w:type="dxa"/>
            <w:left w:w="0" w:type="dxa"/>
            <w:bottom w:w="0" w:type="dxa"/>
            <w:right w:w="0" w:type="dxa"/>
          </w:tblCellMar>
        </w:tblPrEx>
        <w:trPr>
          <w:trHeight w:val="97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62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落实耕地保护党政同责和</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田长制</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11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林长制</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责任</w:t>
            </w:r>
            <w:r>
              <w:rPr>
                <w:rStyle w:val="11"/>
                <w:rFonts w:hint="default" w:ascii="Times New Roman" w:hAnsi="Times New Roman" w:eastAsia="方正仿宋简体" w:cs="Times New Roman"/>
                <w:b/>
                <w:bCs/>
                <w:sz w:val="24"/>
                <w:szCs w:val="24"/>
                <w:lang w:val="en-US" w:eastAsia="zh-CN" w:bidi="ar"/>
              </w:rPr>
              <w:t xml:space="preserve"> </w:t>
            </w:r>
            <w:r>
              <w:rPr>
                <w:rStyle w:val="12"/>
                <w:rFonts w:hint="default" w:ascii="Times New Roman" w:hAnsi="Times New Roman" w:eastAsia="方正仿宋简体" w:cs="Times New Roman"/>
                <w:b/>
                <w:bCs/>
                <w:sz w:val="24"/>
                <w:szCs w:val="24"/>
                <w:lang w:val="en-US" w:eastAsia="zh-CN" w:bidi="ar"/>
              </w:rPr>
              <w:t>，负责森林资源保护发展网格化管理，分级组织开展巡护巡查，制止破坏森林资源的行为，做好森林资源保护、病虫害防治宣传、林权纠纷调处等工作，发现林业有害生物等问题及时上报，组织开展义务植树活动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十、生态环保（3项）</w:t>
            </w:r>
          </w:p>
        </w:tc>
      </w:tr>
      <w:tr>
        <w:tblPrEx>
          <w:tblCellMar>
            <w:top w:w="0" w:type="dxa"/>
            <w:left w:w="0" w:type="dxa"/>
            <w:bottom w:w="0" w:type="dxa"/>
            <w:right w:w="0" w:type="dxa"/>
          </w:tblCellMar>
        </w:tblPrEx>
        <w:trPr>
          <w:trHeight w:val="85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河长制</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55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十一、城乡建设（6项）</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推进烟霞绿色能源片区发展，组织实施片区天然气、水电站等绿色能源开发项目的协调推进工作，做好粮食、生猪等传统产业发展</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负责城乡照明、环卫等公共基础设施的建设、管理和维护，对违反规定擅自占用或损坏公共设施行为进行调查处理</w:t>
            </w:r>
          </w:p>
        </w:tc>
      </w:tr>
      <w:tr>
        <w:tblPrEx>
          <w:tblCellMar>
            <w:top w:w="0" w:type="dxa"/>
            <w:left w:w="0" w:type="dxa"/>
            <w:bottom w:w="0" w:type="dxa"/>
            <w:right w:w="0" w:type="dxa"/>
          </w:tblCellMar>
        </w:tblPrEx>
        <w:trPr>
          <w:trHeight w:val="125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69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开展城乡环境综合治理工作，组织开展镇容镇貌整治、场镇秩序、环境卫生监督管理等，合理规划停车区域，督促落实公共区域</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门前三包</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4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71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负责场镇园林绿化及住宅小区公共区域设施、环境卫生、绿化管理的监督指导和协调工作</w:t>
            </w:r>
          </w:p>
        </w:tc>
      </w:tr>
      <w:tr>
        <w:tblPrEx>
          <w:tblCellMar>
            <w:top w:w="0" w:type="dxa"/>
            <w:left w:w="0" w:type="dxa"/>
            <w:bottom w:w="0" w:type="dxa"/>
            <w:right w:w="0" w:type="dxa"/>
          </w:tblCellMar>
        </w:tblPrEx>
        <w:trPr>
          <w:trHeight w:val="5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72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十二、商贸流通（2项）</w:t>
            </w:r>
          </w:p>
        </w:tc>
      </w:tr>
      <w:tr>
        <w:tblPrEx>
          <w:tblCellMar>
            <w:top w:w="0" w:type="dxa"/>
            <w:left w:w="0" w:type="dxa"/>
            <w:bottom w:w="0" w:type="dxa"/>
            <w:right w:w="0" w:type="dxa"/>
          </w:tblCellMar>
        </w:tblPrEx>
        <w:trPr>
          <w:trHeight w:val="4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8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开展电子商务政策宣传，推动镇</w:t>
            </w:r>
            <w:r>
              <w:rPr>
                <w:rStyle w:val="11"/>
                <w:rFonts w:hint="default" w:ascii="Times New Roman" w:hAnsi="Times New Roman" w:eastAsia="方正仿宋简体" w:cs="Times New Roman"/>
                <w:b/>
                <w:bCs/>
                <w:sz w:val="24"/>
                <w:szCs w:val="24"/>
                <w:lang w:val="en-US" w:eastAsia="zh-CN" w:bidi="ar"/>
              </w:rPr>
              <w:t xml:space="preserve"> </w:t>
            </w:r>
            <w:r>
              <w:rPr>
                <w:rStyle w:val="12"/>
                <w:rFonts w:hint="default" w:ascii="Times New Roman" w:hAnsi="Times New Roman" w:eastAsia="方正仿宋简体" w:cs="Times New Roman"/>
                <w:b/>
                <w:bCs/>
                <w:sz w:val="24"/>
                <w:szCs w:val="24"/>
                <w:lang w:val="en-US" w:eastAsia="zh-CN" w:bidi="ar"/>
              </w:rPr>
              <w:t>、村两级电商物流综合服务站点建设</w:t>
            </w:r>
            <w:r>
              <w:rPr>
                <w:rStyle w:val="11"/>
                <w:rFonts w:hint="default" w:ascii="Times New Roman" w:hAnsi="Times New Roman" w:eastAsia="方正仿宋简体" w:cs="Times New Roman"/>
                <w:b/>
                <w:bCs/>
                <w:sz w:val="24"/>
                <w:szCs w:val="24"/>
                <w:lang w:val="en-US" w:eastAsia="zh-CN" w:bidi="ar"/>
              </w:rPr>
              <w:t xml:space="preserve"> </w:t>
            </w:r>
            <w:r>
              <w:rPr>
                <w:rStyle w:val="12"/>
                <w:rFonts w:hint="default" w:ascii="Times New Roman" w:hAnsi="Times New Roman" w:eastAsia="方正仿宋简体" w:cs="Times New Roman"/>
                <w:b/>
                <w:bCs/>
                <w:sz w:val="24"/>
                <w:szCs w:val="24"/>
                <w:lang w:val="en-US" w:eastAsia="zh-CN" w:bidi="ar"/>
              </w:rPr>
              <w:t>，组织参加电商业务培训，打造</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村村直播</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工作点位，培育主播人员，推广销售初级农产品</w:t>
            </w:r>
          </w:p>
        </w:tc>
      </w:tr>
      <w:tr>
        <w:tblPrEx>
          <w:shd w:val="clear" w:color="auto" w:fill="auto"/>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十三、文化和旅游（5项）</w:t>
            </w:r>
          </w:p>
        </w:tc>
      </w:tr>
      <w:tr>
        <w:tblPrEx>
          <w:tblCellMar>
            <w:top w:w="0" w:type="dxa"/>
            <w:left w:w="0" w:type="dxa"/>
            <w:bottom w:w="0" w:type="dxa"/>
            <w:right w:w="0" w:type="dxa"/>
          </w:tblCellMar>
        </w:tblPrEx>
        <w:trPr>
          <w:trHeight w:val="56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负责红胜县苏维埃政府旧址等地方文物的宣传、普查和保护工作，指导各村（社区）发掘非遗文化</w:t>
            </w:r>
          </w:p>
        </w:tc>
      </w:tr>
      <w:tr>
        <w:tblPrEx>
          <w:tblCellMar>
            <w:top w:w="0" w:type="dxa"/>
            <w:left w:w="0" w:type="dxa"/>
            <w:bottom w:w="0" w:type="dxa"/>
            <w:right w:w="0" w:type="dxa"/>
          </w:tblCellMar>
        </w:tblPrEx>
        <w:trPr>
          <w:trHeight w:val="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指导各村（社区）发掘地方特色文化，加强严家坝村史馆建设、管理、维护等工作</w:t>
            </w:r>
          </w:p>
        </w:tc>
      </w:tr>
      <w:tr>
        <w:tblPrEx>
          <w:tblCellMar>
            <w:top w:w="0" w:type="dxa"/>
            <w:left w:w="0" w:type="dxa"/>
            <w:bottom w:w="0" w:type="dxa"/>
            <w:right w:w="0" w:type="dxa"/>
          </w:tblCellMar>
        </w:tblPrEx>
        <w:trPr>
          <w:trHeight w:val="78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强化公共文化服务供给，推进数字化和网络化建设，负责综合文化站、农家书屋、</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村村响</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等公共文化设施的日常管理</w:t>
            </w:r>
          </w:p>
        </w:tc>
      </w:tr>
      <w:tr>
        <w:tblPrEx>
          <w:tblCellMar>
            <w:top w:w="0" w:type="dxa"/>
            <w:left w:w="0" w:type="dxa"/>
            <w:bottom w:w="0" w:type="dxa"/>
            <w:right w:w="0" w:type="dxa"/>
          </w:tblCellMar>
        </w:tblPrEx>
        <w:trPr>
          <w:trHeight w:val="7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113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79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旅游文化宣传工作，深度挖掘红色旅游资源，依托严家坝村草莓种植基地、苟家寨村车厘子园、钟老坟茶厂、天音谷等地方产业和旅游资源，发展休闲旅游、体验、研学等乡村旅游新业态，推进农文旅产业融合发展</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十四、卫生健康（2项）</w:t>
            </w:r>
          </w:p>
        </w:tc>
      </w:tr>
      <w:tr>
        <w:tblPrEx>
          <w:tblCellMar>
            <w:top w:w="0" w:type="dxa"/>
            <w:left w:w="0" w:type="dxa"/>
            <w:bottom w:w="0" w:type="dxa"/>
            <w:right w:w="0" w:type="dxa"/>
          </w:tblCellMar>
        </w:tblPrEx>
        <w:trPr>
          <w:trHeight w:val="811"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45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eastAsia="zh-CN"/>
              </w:rPr>
            </w:pPr>
            <w:r>
              <w:rPr>
                <w:rFonts w:hint="default" w:ascii="Times New Roman" w:hAnsi="Times New Roman" w:eastAsia="方正仿宋简体" w:cs="Times New Roman"/>
                <w:i w:val="0"/>
                <w:color w:val="000000"/>
                <w:sz w:val="24"/>
                <w:szCs w:val="24"/>
                <w:u w:val="none"/>
                <w:lang w:val="en-US" w:eastAsia="zh-CN"/>
              </w:rPr>
              <w:t>81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457"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十五、应急管理及消防（3项）</w:t>
            </w:r>
          </w:p>
        </w:tc>
      </w:tr>
      <w:tr>
        <w:tblPrEx>
          <w:tblCellMar>
            <w:top w:w="0" w:type="dxa"/>
            <w:left w:w="0" w:type="dxa"/>
            <w:bottom w:w="0" w:type="dxa"/>
            <w:right w:w="0" w:type="dxa"/>
          </w:tblCellMar>
        </w:tblPrEx>
        <w:trPr>
          <w:trHeight w:val="121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i w:val="0"/>
                <w:color w:val="000000"/>
                <w:sz w:val="24"/>
                <w:szCs w:val="24"/>
                <w:u w:val="none"/>
                <w:lang w:val="en-US"/>
              </w:rPr>
            </w:pPr>
            <w:r>
              <w:rPr>
                <w:rFonts w:hint="default" w:ascii="Times New Roman" w:hAnsi="Times New Roman" w:eastAsia="方正仿宋简体" w:cs="Times New Roman"/>
                <w:b/>
                <w:bCs/>
                <w:i w:val="0"/>
                <w:color w:val="000000"/>
                <w:kern w:val="0"/>
                <w:sz w:val="24"/>
                <w:szCs w:val="24"/>
                <w:u w:val="none"/>
                <w:lang w:val="en-US" w:eastAsia="zh-CN" w:bidi="ar"/>
              </w:rPr>
              <w:t>82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落实党政领导干部安全生产责任制，建立健全安全生产风险预判、安全预警、事故预防、应急预备、实战预练</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五预</w:t>
            </w:r>
            <w:r>
              <w:rPr>
                <w:rStyle w:val="11"/>
                <w:rFonts w:hint="default" w:ascii="Times New Roman" w:hAnsi="Times New Roman" w:eastAsia="方正仿宋简体" w:cs="Times New Roman"/>
                <w:b/>
                <w:bCs/>
                <w:sz w:val="24"/>
                <w:szCs w:val="24"/>
                <w:lang w:val="en-US" w:eastAsia="zh-CN" w:bidi="ar"/>
              </w:rPr>
              <w:t>”</w:t>
            </w:r>
            <w:r>
              <w:rPr>
                <w:rStyle w:val="12"/>
                <w:rFonts w:hint="default" w:ascii="Times New Roman" w:hAnsi="Times New Roman" w:eastAsia="方正仿宋简体" w:cs="Times New Roman"/>
                <w:b/>
                <w:bCs/>
                <w:sz w:val="24"/>
                <w:szCs w:val="24"/>
                <w:lang w:val="en-US" w:eastAsia="zh-CN" w:bidi="ar"/>
              </w:rPr>
              <w:t>工作机制，督促指导企业、村（社区）落实安全生产责任</w:t>
            </w:r>
          </w:p>
        </w:tc>
      </w:tr>
      <w:tr>
        <w:tblPrEx>
          <w:tblCellMar>
            <w:top w:w="0" w:type="dxa"/>
            <w:left w:w="0" w:type="dxa"/>
            <w:bottom w:w="0" w:type="dxa"/>
            <w:right w:w="0" w:type="dxa"/>
          </w:tblCellMar>
        </w:tblPrEx>
        <w:trPr>
          <w:trHeight w:val="92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14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十六、人民武装（2项）</w:t>
            </w:r>
          </w:p>
        </w:tc>
      </w:tr>
      <w:tr>
        <w:tblPrEx>
          <w:tblCellMar>
            <w:top w:w="0" w:type="dxa"/>
            <w:left w:w="0" w:type="dxa"/>
            <w:bottom w:w="0" w:type="dxa"/>
            <w:right w:w="0" w:type="dxa"/>
          </w:tblCellMar>
        </w:tblPrEx>
        <w:trPr>
          <w:trHeight w:val="5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89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加强国防教育，按权限开展人民防空、国防动员、国防交通、国防设施保护、国防潜力调查，做好人防警报系统日常管护</w:t>
            </w:r>
          </w:p>
        </w:tc>
      </w:tr>
      <w:tr>
        <w:tblPrEx>
          <w:tblCellMar>
            <w:top w:w="0" w:type="dxa"/>
            <w:left w:w="0" w:type="dxa"/>
            <w:bottom w:w="0" w:type="dxa"/>
            <w:right w:w="0" w:type="dxa"/>
          </w:tblCellMar>
        </w:tblPrEx>
        <w:trPr>
          <w:trHeight w:val="90" w:hRule="atLeast"/>
        </w:trPr>
        <w:tc>
          <w:tcPr>
            <w:tcW w:w="14078" w:type="dxa"/>
            <w:gridSpan w:val="2"/>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4"/>
                <w:szCs w:val="24"/>
                <w:lang w:val="en-US" w:eastAsia="zh-CN" w:bidi="ar"/>
              </w:rPr>
              <w:t>十七、综合政务（10项）</w:t>
            </w:r>
          </w:p>
        </w:tc>
      </w:tr>
      <w:tr>
        <w:tblPrEx>
          <w:tblCellMar>
            <w:top w:w="0" w:type="dxa"/>
            <w:left w:w="0" w:type="dxa"/>
            <w:bottom w:w="0" w:type="dxa"/>
            <w:right w:w="0" w:type="dxa"/>
          </w:tblCellMar>
        </w:tblPrEx>
        <w:trPr>
          <w:trHeight w:val="8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87</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88</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8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89</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w:t>
            </w:r>
            <w:r>
              <w:rPr>
                <w:rFonts w:hint="default" w:ascii="Times New Roman" w:hAnsi="Times New Roman" w:eastAsia="方正仿宋简体" w:cs="Times New Roman"/>
                <w:b/>
                <w:bCs/>
                <w:i w:val="0"/>
                <w:color w:val="000000"/>
                <w:spacing w:val="-6"/>
                <w:kern w:val="0"/>
                <w:sz w:val="24"/>
                <w:szCs w:val="24"/>
                <w:u w:val="none"/>
                <w:lang w:val="en-US" w:eastAsia="zh-CN" w:bidi="ar"/>
              </w:rPr>
              <w:t>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5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90</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81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91</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8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92</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5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93</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4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94</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负责书记信箱、市长信箱、</w:t>
            </w:r>
            <w:r>
              <w:rPr>
                <w:rStyle w:val="11"/>
                <w:rFonts w:hint="default" w:ascii="Times New Roman" w:hAnsi="Times New Roman" w:eastAsia="方正仿宋简体" w:cs="Times New Roman"/>
                <w:b/>
                <w:bCs/>
                <w:sz w:val="24"/>
                <w:szCs w:val="24"/>
                <w:lang w:val="en-US" w:eastAsia="zh-CN" w:bidi="ar"/>
              </w:rPr>
              <w:t>“12345”</w:t>
            </w:r>
            <w:r>
              <w:rPr>
                <w:rStyle w:val="12"/>
                <w:rFonts w:hint="default" w:ascii="Times New Roman" w:hAnsi="Times New Roman" w:eastAsia="方正仿宋简体" w:cs="Times New Roman"/>
                <w:b/>
                <w:bCs/>
                <w:sz w:val="24"/>
                <w:szCs w:val="24"/>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4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95</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仿宋简体" w:cs="Times New Roman"/>
                <w:b/>
                <w:bCs/>
                <w:i w:val="0"/>
                <w:color w:val="000000"/>
                <w:kern w:val="0"/>
                <w:sz w:val="24"/>
                <w:szCs w:val="24"/>
                <w:u w:val="none"/>
                <w:lang w:val="en-US" w:eastAsia="zh-CN" w:bidi="ar"/>
              </w:rPr>
              <w:t>96</w:t>
            </w:r>
          </w:p>
        </w:tc>
        <w:tc>
          <w:tcPr>
            <w:tcW w:w="134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i w:val="0"/>
                <w:color w:val="000000"/>
                <w:sz w:val="24"/>
                <w:szCs w:val="24"/>
                <w:u w:val="none"/>
              </w:rPr>
            </w:pPr>
            <w:r>
              <w:rPr>
                <w:rStyle w:val="12"/>
                <w:rFonts w:hint="default" w:ascii="Times New Roman" w:hAnsi="Times New Roman" w:eastAsia="方正仿宋简体" w:cs="Times New Roman"/>
                <w:b/>
                <w:bCs/>
                <w:sz w:val="24"/>
                <w:szCs w:val="24"/>
                <w:lang w:val="en-US" w:eastAsia="zh-CN" w:bidi="ar"/>
              </w:rPr>
              <w:t>落实值班值守制度，畅通信息报送渠道，及时上报紧急、重大、突发事件情况并开展先期处置</w:t>
            </w:r>
          </w:p>
        </w:tc>
      </w:tr>
    </w:tbl>
    <w:p>
      <w:pPr>
        <w:rPr>
          <w:rFonts w:hint="default" w:ascii="Times New Roman" w:hAnsi="Times New Roman" w:eastAsia="方正仿宋简体" w:cs="Times New Roman"/>
          <w:b/>
          <w:bCs/>
          <w:i w:val="0"/>
          <w:color w:val="000000"/>
          <w:kern w:val="0"/>
          <w:sz w:val="44"/>
          <w:szCs w:val="44"/>
          <w:u w:val="none"/>
          <w:lang w:val="en-US" w:eastAsia="zh-CN" w:bidi="ar"/>
        </w:rPr>
      </w:pPr>
      <w:r>
        <w:rPr>
          <w:rFonts w:hint="default" w:ascii="Times New Roman" w:hAnsi="Times New Roman" w:eastAsia="方正仿宋简体" w:cs="Times New Roman"/>
          <w:b/>
          <w:bCs/>
          <w:i w:val="0"/>
          <w:color w:val="000000"/>
          <w:kern w:val="0"/>
          <w:sz w:val="44"/>
          <w:szCs w:val="44"/>
          <w:u w:val="none"/>
          <w:lang w:val="en-US" w:eastAsia="zh-CN" w:bidi="ar"/>
        </w:rPr>
        <w:br w:type="page"/>
      </w:r>
    </w:p>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800" w:type="dxa"/>
        <w:jc w:val="center"/>
        <w:shd w:val="clear" w:color="auto" w:fill="auto"/>
        <w:tblLayout w:type="fixed"/>
        <w:tblCellMar>
          <w:top w:w="0" w:type="dxa"/>
          <w:left w:w="0" w:type="dxa"/>
          <w:bottom w:w="0" w:type="dxa"/>
          <w:right w:w="0" w:type="dxa"/>
        </w:tblCellMar>
      </w:tblPr>
      <w:tblGrid>
        <w:gridCol w:w="700"/>
        <w:gridCol w:w="1217"/>
        <w:gridCol w:w="2166"/>
        <w:gridCol w:w="5036"/>
        <w:gridCol w:w="4681"/>
      </w:tblGrid>
      <w:tr>
        <w:tblPrEx>
          <w:tblCellMar>
            <w:top w:w="0" w:type="dxa"/>
            <w:left w:w="0" w:type="dxa"/>
            <w:bottom w:w="0" w:type="dxa"/>
            <w:right w:w="0" w:type="dxa"/>
          </w:tblCellMar>
        </w:tblPrEx>
        <w:trPr>
          <w:trHeight w:val="406" w:hRule="atLeast"/>
          <w:tblHeader/>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Style w:val="13"/>
                <w:rFonts w:hint="default" w:ascii="Times New Roman" w:hAnsi="Times New Roman" w:eastAsia="方正黑体简体" w:cs="Times New Roman"/>
                <w:b/>
                <w:bCs/>
                <w:sz w:val="21"/>
                <w:szCs w:val="21"/>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Style w:val="13"/>
                <w:rFonts w:hint="default" w:ascii="Times New Roman" w:hAnsi="Times New Roman" w:eastAsia="方正黑体简体" w:cs="Times New Roman"/>
                <w:b/>
                <w:bCs/>
                <w:sz w:val="21"/>
                <w:szCs w:val="21"/>
                <w:lang w:val="en-US" w:eastAsia="zh-CN" w:bidi="ar"/>
              </w:rPr>
              <w:t>事项名称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Style w:val="13"/>
                <w:rFonts w:hint="default" w:ascii="Times New Roman" w:hAnsi="Times New Roman" w:eastAsia="方正黑体简体" w:cs="Times New Roman"/>
                <w:b/>
                <w:bCs/>
                <w:sz w:val="21"/>
                <w:szCs w:val="21"/>
                <w:lang w:val="en-US" w:eastAsia="zh-CN" w:bidi="ar"/>
              </w:rPr>
              <w:t>对应上级部门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Style w:val="13"/>
                <w:rFonts w:hint="default" w:ascii="Times New Roman" w:hAnsi="Times New Roman" w:eastAsia="方正黑体简体" w:cs="Times New Roman"/>
                <w:b/>
                <w:bCs/>
                <w:sz w:val="21"/>
                <w:szCs w:val="21"/>
                <w:lang w:val="en-US" w:eastAsia="zh-CN" w:bidi="ar"/>
              </w:rPr>
              <w:t>上级部门职责</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Style w:val="13"/>
                <w:rFonts w:hint="default" w:ascii="Times New Roman" w:hAnsi="Times New Roman" w:eastAsia="方正黑体简体" w:cs="Times New Roman"/>
                <w:b/>
                <w:bCs/>
                <w:sz w:val="21"/>
                <w:szCs w:val="21"/>
                <w:lang w:val="en-US" w:eastAsia="zh-CN" w:bidi="ar"/>
              </w:rPr>
              <w:t>镇配合职责</w:t>
            </w:r>
          </w:p>
        </w:tc>
      </w:tr>
      <w:tr>
        <w:tblPrEx>
          <w:shd w:val="clear" w:color="auto" w:fill="auto"/>
          <w:tblCellMar>
            <w:top w:w="0" w:type="dxa"/>
            <w:left w:w="0" w:type="dxa"/>
            <w:bottom w:w="0" w:type="dxa"/>
            <w:right w:w="0" w:type="dxa"/>
          </w:tblCellMar>
        </w:tblPrEx>
        <w:trPr>
          <w:trHeight w:val="407"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1"/>
                <w:szCs w:val="21"/>
                <w:lang w:val="en-US" w:eastAsia="zh-CN" w:bidi="ar"/>
              </w:rPr>
              <w:t>一、党的建设（4项）</w:t>
            </w:r>
          </w:p>
        </w:tc>
      </w:tr>
      <w:tr>
        <w:tblPrEx>
          <w:tblCellMar>
            <w:top w:w="0" w:type="dxa"/>
            <w:left w:w="0" w:type="dxa"/>
            <w:bottom w:w="0" w:type="dxa"/>
            <w:right w:w="0" w:type="dxa"/>
          </w:tblCellMar>
        </w:tblPrEx>
        <w:trPr>
          <w:trHeight w:val="342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社区工作者队伍建设</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市委组织部</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市委社会工作部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市委组织部：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统筹协调社区工作者队伍建设工作，负责社区党组织书记管理。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市委社会工作部：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负责社区工作者员额核定、招聘、考核等工作。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负责社区工作者招聘的考务工作。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负责社区工作者待遇经费保障。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lang w:eastAsia="zh-CN"/>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统计镇社区专职工作者需求情况，报送招聘计划；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与社区工作者签订协议；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负责社区工作者的日常管理、出具考核意见。</w:t>
            </w:r>
          </w:p>
        </w:tc>
      </w:tr>
      <w:tr>
        <w:tblPrEx>
          <w:shd w:val="clear" w:color="auto" w:fill="auto"/>
          <w:tblCellMar>
            <w:top w:w="0" w:type="dxa"/>
            <w:left w:w="0" w:type="dxa"/>
            <w:bottom w:w="0" w:type="dxa"/>
            <w:right w:w="0" w:type="dxa"/>
          </w:tblCellMar>
        </w:tblPrEx>
        <w:trPr>
          <w:trHeight w:val="312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w:t>
            </w:r>
            <w:r>
              <w:rPr>
                <w:rStyle w:val="16"/>
                <w:rFonts w:hint="default" w:ascii="Times New Roman" w:hAnsi="Times New Roman" w:eastAsia="方正仿宋简体" w:cs="Times New Roman"/>
                <w:b/>
                <w:bCs/>
                <w:sz w:val="21"/>
                <w:szCs w:val="21"/>
                <w:lang w:val="en-US" w:eastAsia="zh-CN" w:bidi="ar"/>
              </w:rPr>
              <w:t>室组地</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联合监督、联合办案</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市纪委监委</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建立片区协作机制，推行</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委领导</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室组地</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工作模式，统一调配力量、统筹工作，开展日常监督、业务培训；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按片区开展监督检查、案件查办等工作，对乡镇（街道）办理案件统一进行提级审理；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作出案件处分决定并宣布、送达；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对受处分人员开展回访工作。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发现、上报违纪线索；</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派员参加业务培训和案件查办；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312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市级部门派驻乡镇机构人员的管理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市司法局、市自然资源局、市市场监管局、市林业局：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负责派驻机构人员业务指导培训；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负责派驻人员的聘用（解聘）、工资福利保障、考核奖惩、人事调整等工作。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负责派驻机构人员日常管理；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对派驻人员选拔、任免、考核、评优评先等工作出具意见。</w:t>
            </w:r>
          </w:p>
        </w:tc>
      </w:tr>
      <w:tr>
        <w:tblPrEx>
          <w:shd w:val="clear" w:color="auto" w:fill="auto"/>
          <w:tblCellMar>
            <w:top w:w="0" w:type="dxa"/>
            <w:left w:w="0" w:type="dxa"/>
            <w:bottom w:w="0" w:type="dxa"/>
            <w:right w:w="0" w:type="dxa"/>
          </w:tblCellMar>
        </w:tblPrEx>
        <w:trPr>
          <w:trHeight w:val="495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重大活动和重大突发事件新闻发布会</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市委办</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市政府办</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市委宣传部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市委办、市政府办：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制定重大活动新闻宣传方案，发布重大突发事件应急预案；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突发事件发生后启动应急响应机制，统筹组织召开全市重大突发事件新闻发布会。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统筹做好新闻宣传工作，做好重大新闻选题策划，组织协调重大新闻宣传活动和重大突发公共事件应急新闻宣传工作；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做好市外新闻媒体在万采访活动的统筹协调和监督管理，负责市内新闻记者证管理工作；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组</w:t>
            </w:r>
            <w:r>
              <w:rPr>
                <w:rStyle w:val="16"/>
                <w:rFonts w:hint="default" w:ascii="Times New Roman" w:hAnsi="Times New Roman" w:eastAsia="方正仿宋简体" w:cs="Times New Roman"/>
                <w:b/>
                <w:bCs/>
                <w:spacing w:val="-6"/>
                <w:sz w:val="21"/>
                <w:szCs w:val="21"/>
                <w:lang w:val="en-US" w:eastAsia="zh-CN" w:bidi="ar"/>
              </w:rPr>
              <w:t>织协调重大新闻、信息发布和政策解读工作，推动新闻发言人制度建设。拟订全市重大问题宣传口径。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提供新闻采访点位及背景资料；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向上级有关单位推送新闻信息和新闻素材；</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负责重大突发事件、热点敏感问题、新闻舆情的上报和前期调查核实，协助开展新闻发布会筹备工作；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及时上报市外新闻媒体实地采访活动。</w:t>
            </w:r>
          </w:p>
        </w:tc>
      </w:tr>
      <w:tr>
        <w:tblPrEx>
          <w:shd w:val="clear" w:color="auto" w:fill="auto"/>
          <w:tblCellMar>
            <w:top w:w="0" w:type="dxa"/>
            <w:left w:w="0" w:type="dxa"/>
            <w:bottom w:w="0" w:type="dxa"/>
            <w:right w:w="0" w:type="dxa"/>
          </w:tblCellMar>
        </w:tblPrEx>
        <w:trPr>
          <w:trHeight w:val="232"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9"/>
                <w:rFonts w:hint="default" w:ascii="Times New Roman" w:hAnsi="Times New Roman" w:eastAsia="方正仿宋简体" w:cs="Times New Roman"/>
                <w:b/>
                <w:bCs/>
                <w:sz w:val="24"/>
                <w:szCs w:val="24"/>
                <w:lang w:val="en-US" w:eastAsia="zh-CN" w:bidi="ar"/>
              </w:rPr>
            </w:pPr>
            <w:r>
              <w:rPr>
                <w:rStyle w:val="9"/>
                <w:rFonts w:hint="default" w:ascii="Times New Roman" w:hAnsi="Times New Roman" w:eastAsia="方正黑体简体" w:cs="Times New Roman"/>
                <w:b/>
                <w:bCs/>
                <w:sz w:val="21"/>
                <w:szCs w:val="21"/>
                <w:lang w:val="en-US" w:eastAsia="zh-CN" w:bidi="ar"/>
              </w:rPr>
              <w:t>二、经济发展（4项）</w:t>
            </w:r>
          </w:p>
        </w:tc>
      </w:tr>
      <w:tr>
        <w:tblPrEx>
          <w:tblCellMar>
            <w:top w:w="0" w:type="dxa"/>
            <w:left w:w="0" w:type="dxa"/>
            <w:bottom w:w="0" w:type="dxa"/>
            <w:right w:w="0" w:type="dxa"/>
          </w:tblCellMar>
        </w:tblPrEx>
        <w:trPr>
          <w:trHeight w:val="451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固定资产项目投资</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市统计局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牵头统筹固定资产投资项目，加强政府投资项目管理，完善企业投资项目核准、备案管理办法；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指导制定项目策划包装方案，进行项目包装；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负责项目审批（核准、备案）、资金申报审核、项目管理等；</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负责项目储备，前期工作推进，项目合规审查，项目进度监管。</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市统计局：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指导乡镇和企业完善项目入库申报资料；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审核乡镇和企业项目入库申报资料。</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兑付项目补助资金。</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其他行业主管部门按职责分工开展相关工作。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摸排固定资产投资项目；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配合核实固定资产投资项目额度、规模；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收集固定资产投资资料并上报；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督促项目业主单位进行项目申报统计入库。</w:t>
            </w:r>
          </w:p>
        </w:tc>
      </w:tr>
      <w:tr>
        <w:tblPrEx>
          <w:shd w:val="clear" w:color="auto" w:fill="auto"/>
          <w:tblCellMar>
            <w:top w:w="0" w:type="dxa"/>
            <w:left w:w="0" w:type="dxa"/>
            <w:bottom w:w="0" w:type="dxa"/>
            <w:right w:w="0" w:type="dxa"/>
          </w:tblCellMar>
        </w:tblPrEx>
        <w:trPr>
          <w:trHeight w:val="321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以工代赈项目管理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统筹以工代赈项目规划立项（含农业农村基础设施推广以工代赈方式、重点项目实施以工代赈）；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负责报送以工代赈项目资金计划，调度项目建设进度情况，指导项目建设工作；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牵头组织以工代赈项目验收，指导项目乡（镇）做好项目档案资料收集整理归档。</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组织实施以工代赈项目，组织富余劳动力参与项目建设；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配合统计以工代赈项目落实情况；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配合以工代赈项目县级验收，做好资料收集整理归档。</w:t>
            </w:r>
          </w:p>
        </w:tc>
      </w:tr>
      <w:tr>
        <w:tblPrEx>
          <w:shd w:val="clear" w:color="auto" w:fill="auto"/>
          <w:tblCellMar>
            <w:top w:w="0" w:type="dxa"/>
            <w:left w:w="0" w:type="dxa"/>
            <w:bottom w:w="0" w:type="dxa"/>
            <w:right w:w="0" w:type="dxa"/>
          </w:tblCellMar>
        </w:tblPrEx>
        <w:trPr>
          <w:trHeight w:val="80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电力、电信、广播电视设施管理（不含地下管线安全运维管理）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t xml:space="preserve"> </w:t>
            </w:r>
            <w:r>
              <w:rPr>
                <w:rStyle w:val="16"/>
                <w:rFonts w:hint="default" w:ascii="Times New Roman" w:hAnsi="Times New Roman" w:eastAsia="方正仿宋简体" w:cs="Times New Roman"/>
                <w:b/>
                <w:bCs/>
                <w:sz w:val="21"/>
                <w:szCs w:val="21"/>
                <w:lang w:val="en-US" w:eastAsia="zh-CN" w:bidi="ar"/>
              </w:rPr>
              <w:t>：</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协调电力单位做好电力设施保护和供电秩序维护等相关工作。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协调通信运营商做好通信设施保护相关工作。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负责广播电视设施建设和运行维护管理，对非法安装卫星广播电视地面接收设施的行为进行行政处罚。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打击盗窃、破坏电力、电信、广播电视设施的违法犯罪行为。</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协助开展电力、电信、广播电视设施保护宣传；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配合开展电力、电信、广播电视涉及安全隐患排查和矛盾纠纷调处；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对在依法划定的电力设施保护区内修建建筑物、构筑物或者种植植物、堆放物品和危及电力设施安全的行为进行劝阻、制止并上报；</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结合日常工作开展巡查，发现非法安装卫星广播电视地面接收设施的行为及时上报；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配合做好电力、电信、广播电视设施违法犯罪行为防范打击等工作。</w:t>
            </w:r>
          </w:p>
        </w:tc>
      </w:tr>
      <w:tr>
        <w:tblPrEx>
          <w:shd w:val="clear" w:color="auto" w:fill="auto"/>
          <w:tblCellMar>
            <w:top w:w="0" w:type="dxa"/>
            <w:left w:w="0" w:type="dxa"/>
            <w:bottom w:w="0" w:type="dxa"/>
            <w:right w:w="0" w:type="dxa"/>
          </w:tblCellMar>
        </w:tblPrEx>
        <w:trPr>
          <w:trHeight w:val="312"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8</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再生资源回收站点（企业）规划、监管</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其他行业主管部门</w:t>
            </w:r>
          </w:p>
        </w:tc>
        <w:tc>
          <w:tcPr>
            <w:tcW w:w="5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负责制定和实施再生资源回收产业政策、回收标准和回收行业发展规划；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会同相关部门制定再生资源回收网点规划；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牵头负责再生资源回收站点（企业）安全生产监督管理。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组织、指导、协调再生资源回收行业生产安全事故应急救援，依法依规对再生资源回收行业领域发生的生产安全事故开展事故调查。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负责再生资源回收经营者的登记管理和再生资源交易市场内的监督管理，依法查处无照经营、擅自变更登记住所等违法行为。</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负责再生资源回收站点（企业）消防安全的监督管理，对消防安全隐患和违法行为进行查处。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负责对再生资源回收过程中环境污染防治工作实施监督管理，依法对违反污染环境防治法律法规的行为进行处罚。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对城市建成区内的再生资源回收站点（企业）占道堆放、卫生</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脏乱差</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等违法行为进行查处。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负责研究提出促进再生资源发展的政策，组织实施再生资源利用新技术、新设备的推广应用和产业化示范。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负责再生资源回收的治安管理。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负责将再生资源回收网点纳入城市规划，依法对违反城市规划、建设管理有关法律法规的行为进行查处和清理整顿。</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其他行业主管部门按职责分工开展工作。</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配合制定再生资源回收网点规划；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对再生资源回收站点（企业）进行摸排、登记、造册；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7810"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339"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三、民生服务（5项）</w:t>
            </w:r>
          </w:p>
        </w:tc>
      </w:tr>
      <w:tr>
        <w:tblPrEx>
          <w:shd w:val="clear" w:color="auto" w:fill="auto"/>
          <w:tblCellMar>
            <w:top w:w="0" w:type="dxa"/>
            <w:left w:w="0" w:type="dxa"/>
            <w:bottom w:w="0" w:type="dxa"/>
            <w:right w:w="0" w:type="dxa"/>
          </w:tblCellMar>
        </w:tblPrEx>
        <w:trPr>
          <w:trHeight w:val="384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殡葬事务管理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市民政局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统筹推进殡葬改革及宣传，规划殡葬设施建设，拟订殡葬管理措施并组织实施，指导督促乡镇（街道）殡葬改革工作；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制定农村公益性墓地管理的具体办法和细则，明确墓地建设、运营、维护等方面的规范和标准并组织实施，审批农村公益性墓地；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负责审批惠民殡葬救助补贴申请，发放惠民殡葬救助补贴；</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落实行业监督管理责任，定期开展监督检查，对殡葬领域违法违规行为责令限期整改。</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配合开展殡葬政策宣传；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初审、上报农村公益性墓地建设申请资料；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配合推进公益性墓地和集中安葬点建设与管理，引导群众节地生态安葬；</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收集上报殡葬从业人员信息；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对符合惠民殡葬政策的对象进行初审及上报；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384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饮水安全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负责编制村镇供水规划，统筹饮水安全政策宣传；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实施供水工程项目或委托乡镇实施；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采取临时保供措施；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负责末梢水水质检测；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监督供水单位的日常运行。</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负责水源保护及监管；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负责水源水质监测。</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配合开展饮水安全知识宣传；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制定饮水安全应急预案，提供饮水困难应急保障；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加强村镇供水管理，负责摸排水源保护工程、供水设施、管网、供水安全情况并上报；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配合市水务局寻找备用水源，申报供水项目，协助或负责供水项目实施；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结合日常工作对供水单位和用水情况进行巡查。</w:t>
            </w:r>
          </w:p>
        </w:tc>
      </w:tr>
      <w:tr>
        <w:tblPrEx>
          <w:shd w:val="clear" w:color="auto" w:fill="auto"/>
          <w:tblCellMar>
            <w:top w:w="0" w:type="dxa"/>
            <w:left w:w="0" w:type="dxa"/>
            <w:bottom w:w="0" w:type="dxa"/>
            <w:right w:w="0" w:type="dxa"/>
          </w:tblCellMar>
        </w:tblPrEx>
        <w:trPr>
          <w:trHeight w:val="509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大中型水库移民安置及后期扶持</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负责制定大中型水利水电工程移民安置方案并组织实施，开展后期扶持政策的宣传、执行等工作；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组织农村移民集中安置的农村居民点基础设施建设，指导监督乡镇（街道）开展移民安置、后期扶持项目实施；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负责管理移民安置资金、后期扶持资金项目库；</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组织开展大中型水利水电工程移民安置验收工作，负责移民后期扶持人口的上报、年度审核、信息公开以及后期扶持管理等工作；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牵头负责移民安置、后期扶持、信访维稳及矛盾纠纷化解；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负责移民技能培训和产业扶持等工作。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负责移民土地保障和房屋确权等工作。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负责移民房屋工程建设等工作。</w:t>
            </w:r>
            <w:r>
              <w:rPr>
                <w:rStyle w:val="17"/>
                <w:rFonts w:hint="default" w:ascii="Times New Roman" w:hAnsi="Times New Roman" w:eastAsia="方正仿宋简体" w:cs="Times New Roman"/>
                <w:b/>
                <w:bCs/>
                <w:sz w:val="21"/>
                <w:szCs w:val="21"/>
                <w:lang w:val="en-US" w:eastAsia="zh-CN" w:bidi="ar"/>
              </w:rPr>
              <w:t xml:space="preserve">                             </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开展移民安置及后期扶持政策宣传；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配合开展移民安置规划现场踏勘和入户座谈调查，核实移民信息并对移民后期扶持人口进行动态管理；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按权限开展移民后扶项目前期规划、实施管理和验收工作；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配合开展大中型水利工程征地拆迁、征地补偿、直发直补等工作；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配合开展涉及移民的信访维稳及矛盾纠纷化解工作。</w:t>
            </w:r>
          </w:p>
        </w:tc>
      </w:tr>
      <w:tr>
        <w:tblPrEx>
          <w:shd w:val="clear" w:color="auto" w:fill="auto"/>
          <w:tblCellMar>
            <w:top w:w="0" w:type="dxa"/>
            <w:left w:w="0" w:type="dxa"/>
            <w:bottom w:w="0" w:type="dxa"/>
            <w:right w:w="0" w:type="dxa"/>
          </w:tblCellMar>
        </w:tblPrEx>
        <w:trPr>
          <w:trHeight w:val="284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养老服务机构管理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市民政局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牵头编制养老机构建设规划，并组织实施；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负责对养老机构进行监督检查，并向社会公布检查结果；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负责对违法违规的养老机构责令改正及行政处罚。</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参与编制养老机构建设规划；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结合日常工作开展巡查，发现问题及时上报；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推动有条件的村（社区）设立爱心食堂。</w:t>
            </w:r>
          </w:p>
        </w:tc>
      </w:tr>
      <w:tr>
        <w:tblPrEx>
          <w:shd w:val="clear" w:color="auto" w:fill="auto"/>
          <w:tblCellMar>
            <w:top w:w="0" w:type="dxa"/>
            <w:left w:w="0" w:type="dxa"/>
            <w:bottom w:w="0" w:type="dxa"/>
            <w:right w:w="0" w:type="dxa"/>
          </w:tblCellMar>
        </w:tblPrEx>
        <w:trPr>
          <w:trHeight w:val="36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普惠托育服务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开展志愿服务，提供公益照护；鼓励幼儿园开设托班。</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严格落实休假制度，保障职工合法权益。</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统筹规划建设，加强设施改造。</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引导社会力量兴办服务机构；支持建立普惠性婴幼儿照护机构。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将婴幼儿照护纳入经济社会发展相关规划和目标责任考核，发挥引导作用，制定切实管用的政策措施，促进婴幼儿照护服务规范发展；</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负责婴幼儿照护服务的规范发展和安全监管；</w:t>
            </w:r>
            <w:r>
              <w:rPr>
                <w:rStyle w:val="17"/>
                <w:rFonts w:hint="default" w:ascii="Times New Roman" w:hAnsi="Times New Roman" w:eastAsia="方正仿宋简体" w:cs="Times New Roman"/>
                <w:b/>
                <w:bCs/>
                <w:sz w:val="21"/>
                <w:szCs w:val="21"/>
                <w:lang w:val="en-US" w:eastAsia="zh-CN" w:bidi="ar"/>
              </w:rPr>
              <w:t xml:space="preserve">                                                                                                           3.</w:t>
            </w:r>
            <w:r>
              <w:rPr>
                <w:rStyle w:val="16"/>
                <w:rFonts w:hint="default" w:ascii="Times New Roman" w:hAnsi="Times New Roman" w:eastAsia="方正仿宋简体" w:cs="Times New Roman"/>
                <w:b/>
                <w:bCs/>
                <w:sz w:val="21"/>
                <w:szCs w:val="21"/>
                <w:lang w:val="en-US" w:eastAsia="zh-CN" w:bidi="ar"/>
              </w:rPr>
              <w:t>加大婴幼儿照护服务政策宣传，积极传播科学育儿理念和知识。</w:t>
            </w:r>
          </w:p>
        </w:tc>
      </w:tr>
      <w:tr>
        <w:tblPrEx>
          <w:shd w:val="clear" w:color="auto" w:fill="auto"/>
          <w:tblCellMar>
            <w:top w:w="0" w:type="dxa"/>
            <w:left w:w="0" w:type="dxa"/>
            <w:bottom w:w="0" w:type="dxa"/>
            <w:right w:w="0" w:type="dxa"/>
          </w:tblCellMar>
        </w:tblPrEx>
        <w:trPr>
          <w:trHeight w:val="415"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9"/>
                <w:rFonts w:hint="default" w:ascii="Times New Roman" w:hAnsi="Times New Roman" w:eastAsia="方正黑体简体" w:cs="Times New Roman"/>
                <w:b/>
                <w:bCs/>
                <w:sz w:val="21"/>
                <w:szCs w:val="21"/>
                <w:lang w:val="en-US" w:eastAsia="zh-CN" w:bidi="ar"/>
              </w:rPr>
              <w:t>四、平安法治（1项）</w:t>
            </w:r>
          </w:p>
        </w:tc>
      </w:tr>
      <w:tr>
        <w:tblPrEx>
          <w:shd w:val="clear" w:color="auto" w:fill="auto"/>
          <w:tblCellMar>
            <w:top w:w="0" w:type="dxa"/>
            <w:left w:w="0" w:type="dxa"/>
            <w:bottom w:w="0" w:type="dxa"/>
            <w:right w:w="0" w:type="dxa"/>
          </w:tblCellMar>
        </w:tblPrEx>
        <w:trPr>
          <w:trHeight w:val="376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社区矫正管理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市法院</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市检察院</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市司法局：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牵头社区矫正工作，拟订社区矫正工作发展规划和管理制度并组织实施，开展宣传教育和监督检查；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负责社区矫正对象的接收、风险评估、监督管理、教育帮扶、解除和终止，指导社会力量和志愿者参与社区矫正工作；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规范社区矫正工作场所建设，强化社区矫正工作人员管理、监督、培训和保障，配备执法装备和信息化设施。</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市法院、市检察院、市公安局：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按照各自职责分工依法开展社区矫正工作。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配合开展社区矫正法律法规和政策宣传；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建立社区矫正志愿者队伍，为社区矫正对象提供就业就医帮助；</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配合做好社区矫正对象的风险评估、监督管理、教育帮扶等相关工作；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配合参与社区矫正对象突发事件应急处置。</w:t>
            </w:r>
          </w:p>
        </w:tc>
      </w:tr>
      <w:tr>
        <w:tblPrEx>
          <w:shd w:val="clear" w:color="auto" w:fill="auto"/>
          <w:tblCellMar>
            <w:top w:w="0" w:type="dxa"/>
            <w:left w:w="0" w:type="dxa"/>
            <w:bottom w:w="0" w:type="dxa"/>
            <w:right w:w="0" w:type="dxa"/>
          </w:tblCellMar>
        </w:tblPrEx>
        <w:trPr>
          <w:trHeight w:val="400"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9"/>
                <w:rFonts w:hint="default" w:ascii="Times New Roman" w:hAnsi="Times New Roman" w:eastAsia="方正黑体简体" w:cs="Times New Roman"/>
                <w:b/>
                <w:bCs/>
                <w:sz w:val="21"/>
                <w:szCs w:val="21"/>
                <w:lang w:val="en-US" w:eastAsia="zh-CN" w:bidi="ar"/>
              </w:rPr>
              <w:t>五、乡村振兴（8项）</w:t>
            </w:r>
          </w:p>
        </w:tc>
      </w:tr>
      <w:tr>
        <w:tblPrEx>
          <w:shd w:val="clear" w:color="auto" w:fill="auto"/>
          <w:tblCellMar>
            <w:top w:w="0" w:type="dxa"/>
            <w:left w:w="0" w:type="dxa"/>
            <w:bottom w:w="0" w:type="dxa"/>
            <w:right w:w="0" w:type="dxa"/>
          </w:tblCellMar>
        </w:tblPrEx>
        <w:trPr>
          <w:trHeight w:val="783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农产品质量安全监管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市富硒检验中心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牵头农产品质量安全工作，负责农产品从种植养殖环节到进入批发、零售市场或生产加工企业前的质量安全监督管理；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开展农产品质量安全技术服务、指导、培训、宣传和巡查，指导乡镇开展农产品质量安全工作；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制定农产品质量抽查计划并组织实施，开展农产品质量风险监测和风险评估，制定应急预案；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负责绿色食品及绿色食品标志的监督检查，对农产品生产主体和农业投入品进行监督管理，并开展日常检查；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对农产品质量安全违法违规行为进行调查处理。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对农产品进入批发、零售市场或者生产加工企业后的生产经营活动进行监督检查；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及时核实并向市农业农村局通报农产品质量安全风险信息。</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市富硒检验中心：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对农产品检验样品进行保管，负责农产品理化、生物检验检测工作。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其他行业主管部门负责职责范围内的农产品质量安全监管工作。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开展农产品质量安全知识宣传；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配合对农产品生产经营活动进行指导和服务，配合开展农产品质量安全日常检查；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负责农产品农药、兽药残留快速检测；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配合开展农产品质量安全抽样；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收集上报农产品质量安全违法线索。</w:t>
            </w:r>
          </w:p>
        </w:tc>
      </w:tr>
      <w:tr>
        <w:tblPrEx>
          <w:shd w:val="clear" w:color="auto" w:fill="auto"/>
          <w:tblCellMar>
            <w:top w:w="0" w:type="dxa"/>
            <w:left w:w="0" w:type="dxa"/>
            <w:bottom w:w="0" w:type="dxa"/>
            <w:right w:w="0" w:type="dxa"/>
          </w:tblCellMar>
        </w:tblPrEx>
        <w:trPr>
          <w:trHeight w:val="373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高标准农田建设管护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牵头制定高标准农田建设规划，开展项目储备工作；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组织落实项目选址、规划布局，编制高标准农田建设项目实施方案；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负责监管和指导高标准农田建设工作，加强项目质量和安全监管；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组织项目实施和验收；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制定高标准农田工程设施管护制度，落实管护主体、经费，保证工程在设计使用期限内正常运行；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负责高标准农田资产登记、设施保管、运行安全巡查，督促管护主体做好问题整改。</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开展高标准农田建设相关法律法规和政策宣传；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配合开展项目选址、规划设计、质量监督和县级验收；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配合调解处置项目实施过程中的青苗占地等矛盾纠纷；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407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清理整治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牵头做好</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问题巡查排查、整改及政策指导工作；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对排查清理发现的违法违规占用耕地建设设施用房等非农设施的情况，建立问题台账；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会同市自然资源局对违法违规占用耕地建设的</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进行清理整治，恢复生产。</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配合市农业农村局做好设施农业用地涉及</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问题的排查、整改及政策指导工作；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负责查处职责范围内的违法违规建设</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的行为。</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根据排查结果，配合做好</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清理整治工作；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督促经营者限期办理设施农业用地备案手续；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配合查处违法违规建设</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大棚房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的行为。</w:t>
            </w:r>
          </w:p>
        </w:tc>
      </w:tr>
      <w:tr>
        <w:tblPrEx>
          <w:shd w:val="clear" w:color="auto" w:fill="auto"/>
          <w:tblCellMar>
            <w:top w:w="0" w:type="dxa"/>
            <w:left w:w="0" w:type="dxa"/>
            <w:bottom w:w="0" w:type="dxa"/>
            <w:right w:w="0" w:type="dxa"/>
          </w:tblCellMar>
        </w:tblPrEx>
        <w:trPr>
          <w:trHeight w:val="533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动物疫病</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防控</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牵头负责动物疫病防控工作，制定动物疫病防控计划并组织实施，开展动物疫病风险评估、趋势预测，制定应急预案和实施方案，发布预警并建立应急响应机制；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负责死亡畜禽无害化处理以及动物疫病预防、控制、净化和消灭，组织实施动物疫病强制免疫计划，开展监督检查，定期评估并公布；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负责动物疫病违法违规行为的处罚。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按照职责分工对野生动物疫源疫病进行监测、预测、预报，并与市农业农村局定期互通情况，紧急情况及时通报。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参与人畜共患传染病联防联控，负责防控人际传播。</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负责监督畜禽运输车辆备案及消毒管理，配合设立临时动物防疫检查站，相互通报人畜共患传染病疫情。</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市公安局、市市场监管局等其他行业主管部门负责职责范围内的动物疫病防控工作。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宣传动物疫病防治相关知识，结合日常工作开展巡查，发现异常情况及时上报；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组织饲养动物的单位和个人做好强制免疫，配合做好监督检查；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配合开展动物疫病预防、控制、净化和消灭等工作；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负责公共场所和乡村发现的死亡畜禽收集、处理并溯源；</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配合开展动物疫病违法违规行为的调查处理。</w:t>
            </w:r>
          </w:p>
        </w:tc>
      </w:tr>
      <w:tr>
        <w:tblPrEx>
          <w:shd w:val="clear" w:color="auto" w:fill="auto"/>
          <w:tblCellMar>
            <w:top w:w="0" w:type="dxa"/>
            <w:left w:w="0" w:type="dxa"/>
            <w:bottom w:w="0" w:type="dxa"/>
            <w:right w:w="0" w:type="dxa"/>
          </w:tblCellMar>
        </w:tblPrEx>
        <w:trPr>
          <w:trHeight w:val="273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19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农作物病虫害防治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负责农作物病虫害防治的监督管理工作；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开展农作物病虫害防治技术指导培训等工作；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制定农作物病虫害预防控制方案并组织实施；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开展农作物病虫害监测、发布预报，组织统防统治，开展专业化防治服务；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对涉及农作物病虫害防治的违法行为进行处置，督促采取补救措施并恢复原状。</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配合开展农作物病虫害监测工作；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推广农作物病虫害防治技术，宣传指导农作物病虫害防治；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配合开展专业化病虫害防治服务和病虫害统防统治。</w:t>
            </w:r>
          </w:p>
        </w:tc>
      </w:tr>
      <w:tr>
        <w:tblPrEx>
          <w:shd w:val="clear" w:color="auto" w:fill="auto"/>
          <w:tblCellMar>
            <w:top w:w="0" w:type="dxa"/>
            <w:left w:w="0" w:type="dxa"/>
            <w:bottom w:w="0" w:type="dxa"/>
            <w:right w:w="0" w:type="dxa"/>
          </w:tblCellMar>
        </w:tblPrEx>
        <w:trPr>
          <w:trHeight w:val="280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农村供水工程管理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负责全市农村供水工程建设以及运行管护的监督管理工作；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组织编制农村饮水安全工程发展规划；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履行农村饮水安全工程建设职责，建成后及时移交受益乡镇（街道）；</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负责指导农村饮水工程运行管理和供水服务，对水质进行监督检测，组织开展农村饮水安全工程从业人员的相关技术培训；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协调各职能部门密切配合，依法保护农村饮水安全工程长期发挥效益，保障农村饮水安全。</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配合做好辖区农村供水工程管理的有关工作，并确定相应的管护人员；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督促管护人员加强日常巡查，及时处理解决相关问题，确保正常供水；</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协助开展农村供水工程的水质检测；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督促规范收取农村供水费用水费。</w:t>
            </w:r>
          </w:p>
        </w:tc>
      </w:tr>
      <w:tr>
        <w:tblPrEx>
          <w:shd w:val="clear" w:color="auto" w:fill="auto"/>
          <w:tblCellMar>
            <w:top w:w="0" w:type="dxa"/>
            <w:left w:w="0" w:type="dxa"/>
            <w:bottom w:w="0" w:type="dxa"/>
            <w:right w:w="0" w:type="dxa"/>
          </w:tblCellMar>
        </w:tblPrEx>
        <w:trPr>
          <w:trHeight w:val="303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农村厕所整改整治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科学开展调查研究，因地制宜制定改厕技术手册，行之有效推行科学改厕模式，督导、指导基层有序开展改厕工作；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严格落实</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中省奖补、市级为主、农户自筹</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落实项目资金监管责任，用好农村厕所革命资金，坚决查处骗取、套取、挤占、挪用等行为，确保资金使用安全；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落实项目抽查验收工作。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落实政策宣传、入户动员、调查摸底、技术培训等工作；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以村为单位科学编制项目实施方案，明确建设任务；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规范招标程序，落实项目招标工作；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落实项目过程管理责任；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开展项目全覆盖验收工作和问题整治整改工作；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落实项目资金拨付工作；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Style w:val="16"/>
                <w:rFonts w:hint="default" w:ascii="Times New Roman" w:hAnsi="Times New Roman" w:eastAsia="方正仿宋简体" w:cs="Times New Roman"/>
                <w:b/>
                <w:bCs/>
                <w:sz w:val="21"/>
                <w:szCs w:val="21"/>
                <w:lang w:val="en-US" w:eastAsia="zh-CN" w:bidi="ar"/>
              </w:rPr>
              <w:t>严把项目建设质量、项目安全关口，按要求开展项目档案管理工作；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8.</w:t>
            </w:r>
            <w:r>
              <w:rPr>
                <w:rStyle w:val="16"/>
                <w:rFonts w:hint="default" w:ascii="Times New Roman" w:hAnsi="Times New Roman" w:eastAsia="方正仿宋简体" w:cs="Times New Roman"/>
                <w:b/>
                <w:bCs/>
                <w:sz w:val="21"/>
                <w:szCs w:val="21"/>
                <w:lang w:val="en-US" w:eastAsia="zh-CN" w:bidi="ar"/>
              </w:rPr>
              <w:t>落实项目进度、质量等调度上报工作；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9.</w:t>
            </w:r>
            <w:r>
              <w:rPr>
                <w:rStyle w:val="16"/>
                <w:rFonts w:hint="default" w:ascii="Times New Roman" w:hAnsi="Times New Roman" w:eastAsia="方正仿宋简体" w:cs="Times New Roman"/>
                <w:b/>
                <w:bCs/>
                <w:sz w:val="21"/>
                <w:szCs w:val="21"/>
                <w:lang w:val="en-US" w:eastAsia="zh-CN" w:bidi="ar"/>
              </w:rPr>
              <w:t>落实项目维稳信访工作。</w:t>
            </w:r>
          </w:p>
        </w:tc>
      </w:tr>
      <w:tr>
        <w:tblPrEx>
          <w:shd w:val="clear" w:color="auto" w:fill="auto"/>
          <w:tblCellMar>
            <w:top w:w="0" w:type="dxa"/>
            <w:left w:w="0" w:type="dxa"/>
            <w:bottom w:w="0" w:type="dxa"/>
            <w:right w:w="0" w:type="dxa"/>
          </w:tblCellMar>
        </w:tblPrEx>
        <w:trPr>
          <w:trHeight w:val="206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农药使用指导、服务、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推广绿色防控和统防统治技术，开展科学安全用药培训和农药固定监测调查。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会同达州市万源生态环境局等部门负责建立农药包装废弃物回收处理体系，规范化开展回收处理工作。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开展规范化回收处理日常执法监管工作。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组织落实植保项目，培育实施主体；</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组织开展科学安全用药培训和现场技术指导；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配合开展农资门店和新型经营主体宣传指导工作，探索</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店村结合</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回收体系建设；</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 xml:space="preserve"> 4.</w:t>
            </w:r>
            <w:r>
              <w:rPr>
                <w:rStyle w:val="16"/>
                <w:rFonts w:hint="default" w:ascii="Times New Roman" w:hAnsi="Times New Roman" w:eastAsia="方正仿宋简体" w:cs="Times New Roman"/>
                <w:b/>
                <w:bCs/>
                <w:sz w:val="21"/>
                <w:szCs w:val="21"/>
                <w:lang w:val="en-US" w:eastAsia="zh-CN" w:bidi="ar"/>
              </w:rPr>
              <w:t>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398"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9"/>
                <w:rFonts w:hint="default" w:ascii="Times New Roman" w:hAnsi="Times New Roman" w:eastAsia="方正黑体简体" w:cs="Times New Roman"/>
                <w:b/>
                <w:bCs/>
                <w:sz w:val="21"/>
                <w:szCs w:val="21"/>
                <w:lang w:val="en-US" w:eastAsia="zh-CN" w:bidi="ar"/>
              </w:rPr>
              <w:t>六、社会管理（6项）</w:t>
            </w:r>
          </w:p>
        </w:tc>
      </w:tr>
      <w:tr>
        <w:tblPrEx>
          <w:shd w:val="clear" w:color="auto" w:fill="auto"/>
          <w:tblCellMar>
            <w:top w:w="0" w:type="dxa"/>
            <w:left w:w="0" w:type="dxa"/>
            <w:bottom w:w="0" w:type="dxa"/>
            <w:right w:w="0" w:type="dxa"/>
          </w:tblCellMar>
        </w:tblPrEx>
        <w:trPr>
          <w:trHeight w:val="317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行政区划和地名管理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市民政局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负责行政区划的设立、撤销、变更以及政府驻地迁移审核报批和备案、公告等工作；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负责市级行政区域界线联合检查和行政区域界线的勘定、管理和争议处理；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负责街路巷的命名、更名及备案、公告等工作；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负责其他有关部门对地名命名、更名的指导和备案提醒及公告等工作；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对具有重要历史文化价值、体现中华历史文脉的地名进行普查，开展收集、记录、统计等工作，制定保护名录；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对</w:t>
            </w:r>
            <w:r>
              <w:rPr>
                <w:rStyle w:val="16"/>
                <w:rFonts w:hint="default" w:ascii="Times New Roman" w:hAnsi="Times New Roman" w:eastAsia="方正仿宋简体" w:cs="Times New Roman"/>
                <w:b/>
                <w:bCs/>
                <w:spacing w:val="-6"/>
                <w:sz w:val="21"/>
                <w:szCs w:val="21"/>
                <w:lang w:val="en-US" w:eastAsia="zh-CN" w:bidi="ar"/>
              </w:rPr>
              <w:t>行政区划和地名管理相关违法违规行为进行处罚。</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负责街路巷的命名、更名申请及备案、公告等基础资料的上报；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配合梳理上报行政区划设立、撤销、变更及政府驻地迁移等相关基础资料；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配合行政区域界线勘定及审核校对新的行政区划图；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w:t>
            </w:r>
            <w:r>
              <w:rPr>
                <w:rStyle w:val="16"/>
                <w:rFonts w:hint="default" w:ascii="Times New Roman" w:hAnsi="Times New Roman" w:eastAsia="方正仿宋简体" w:cs="Times New Roman"/>
                <w:b/>
                <w:bCs/>
                <w:spacing w:val="-11"/>
                <w:sz w:val="21"/>
                <w:szCs w:val="21"/>
                <w:lang w:val="en-US" w:eastAsia="zh-CN" w:bidi="ar"/>
              </w:rPr>
              <w:t>合做好所涉及的行政区域界线联合检查；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配合处理行政区域边界争议；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438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犬只管理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负责养犬登记，依法查处违法养犬行为。</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负责指导物业服务企业配合养犬管理工作。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负责兽用狂犬病疫苗的供应，犬只的预防接种、登记，免疫证的发放，对犬只病疫情进行监测。</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负责人用狂犬病疫苗注射、犬伤处置，狂犬病人抢救治疗、人类狂犬病疫情监测以及卫生宣传教育工作。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负责对养犬影响环境卫生和周围居民正常生活的行为依法查处。</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负责涉犬经营活动的市场主体登记、依法对涉犬经营活动实施监督管理。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开展文明养犬宣传，对不文明养犬行为进行劝导、制止；</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负责养犬登记证办理初审，上报市公安局统一制证；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开展免疫和狂犬、野犬等处置。</w:t>
            </w:r>
          </w:p>
        </w:tc>
      </w:tr>
      <w:tr>
        <w:tblPrEx>
          <w:shd w:val="clear" w:color="auto" w:fill="auto"/>
          <w:tblCellMar>
            <w:top w:w="0" w:type="dxa"/>
            <w:left w:w="0" w:type="dxa"/>
            <w:bottom w:w="0" w:type="dxa"/>
            <w:right w:w="0" w:type="dxa"/>
          </w:tblCellMar>
        </w:tblPrEx>
        <w:trPr>
          <w:trHeight w:val="230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流动人口管理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开展流动人口信息登记政策法规宣传；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组织村（社区）参加流动人口信息采集核实工作。</w:t>
            </w:r>
          </w:p>
        </w:tc>
      </w:tr>
      <w:tr>
        <w:tblPrEx>
          <w:shd w:val="clear" w:color="auto" w:fill="auto"/>
          <w:tblCellMar>
            <w:top w:w="0" w:type="dxa"/>
            <w:left w:w="0" w:type="dxa"/>
            <w:bottom w:w="0" w:type="dxa"/>
            <w:right w:w="0" w:type="dxa"/>
          </w:tblCellMar>
        </w:tblPrEx>
        <w:trPr>
          <w:trHeight w:val="20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无人驾驶航空器飞行管理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制定无人驾驶航空器飞行安全管理应急预案，定期组织开展应急演练；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按规定划设管制空域或落实管制措施；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依法管理飞行活动，开展无人驾驶航空器飞行监督检查。</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配合开展无人驾驶航空器飞行管理；</w:t>
            </w:r>
            <w:r>
              <w:rPr>
                <w:rStyle w:val="17"/>
                <w:rFonts w:hint="default" w:ascii="Times New Roman" w:hAnsi="Times New Roman" w:eastAsia="方正仿宋简体" w:cs="Times New Roman"/>
                <w:b/>
                <w:bCs/>
                <w:sz w:val="21"/>
                <w:szCs w:val="21"/>
                <w:lang w:val="en-US" w:eastAsia="zh-CN" w:bidi="ar"/>
              </w:rPr>
              <w:t xml:space="preserve">                                                             2.</w:t>
            </w:r>
            <w:r>
              <w:rPr>
                <w:rStyle w:val="16"/>
                <w:rFonts w:hint="default" w:ascii="Times New Roman" w:hAnsi="Times New Roman" w:eastAsia="方正仿宋简体" w:cs="Times New Roman"/>
                <w:b/>
                <w:bCs/>
                <w:sz w:val="21"/>
                <w:szCs w:val="21"/>
                <w:lang w:val="en-US" w:eastAsia="zh-CN" w:bidi="ar"/>
              </w:rPr>
              <w:t>结合日常工作开展巡查，发现问题开展先期处置并及时上报。</w:t>
            </w:r>
          </w:p>
        </w:tc>
      </w:tr>
      <w:tr>
        <w:tblPrEx>
          <w:shd w:val="clear" w:color="auto" w:fill="auto"/>
          <w:tblCellMar>
            <w:top w:w="0" w:type="dxa"/>
            <w:left w:w="0" w:type="dxa"/>
            <w:bottom w:w="0" w:type="dxa"/>
            <w:right w:w="0" w:type="dxa"/>
          </w:tblCellMar>
        </w:tblPrEx>
        <w:trPr>
          <w:trHeight w:val="364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社会工作中心（站）建设与管理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市委社会工作部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积极申报四川省城乡社区治理优化提升项目；</w:t>
            </w:r>
            <w:r>
              <w:rPr>
                <w:rStyle w:val="17"/>
                <w:rFonts w:hint="default" w:ascii="Times New Roman" w:hAnsi="Times New Roman" w:eastAsia="方正仿宋简体" w:cs="Times New Roman"/>
                <w:b/>
                <w:bCs/>
                <w:sz w:val="21"/>
                <w:szCs w:val="21"/>
                <w:lang w:val="en-US" w:eastAsia="zh-CN" w:bidi="ar"/>
              </w:rPr>
              <w:t xml:space="preserve">                                                                                               2.</w:t>
            </w:r>
            <w:r>
              <w:rPr>
                <w:rStyle w:val="16"/>
                <w:rFonts w:hint="default" w:ascii="Times New Roman" w:hAnsi="Times New Roman" w:eastAsia="方正仿宋简体" w:cs="Times New Roman"/>
                <w:b/>
                <w:bCs/>
                <w:sz w:val="21"/>
                <w:szCs w:val="21"/>
                <w:lang w:val="en-US" w:eastAsia="zh-CN" w:bidi="ar"/>
              </w:rPr>
              <w:t>制定乡镇（街道）社会工作综合服务中心建设工作方案；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指导配强社会工作综合服务中心人员力量；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对接市财政局、市民政局等部门整合政府购买社会工作服务事项，及时兑现政府购买服务资金；</w:t>
            </w:r>
            <w:r>
              <w:rPr>
                <w:rStyle w:val="17"/>
                <w:rFonts w:hint="default" w:ascii="Times New Roman" w:hAnsi="Times New Roman" w:eastAsia="方正仿宋简体" w:cs="Times New Roman"/>
                <w:b/>
                <w:bCs/>
                <w:sz w:val="21"/>
                <w:szCs w:val="21"/>
                <w:lang w:val="en-US" w:eastAsia="zh-CN" w:bidi="ar"/>
              </w:rPr>
              <w:t xml:space="preserve">                                                                                5.</w:t>
            </w:r>
            <w:r>
              <w:rPr>
                <w:rStyle w:val="16"/>
                <w:rFonts w:hint="default" w:ascii="Times New Roman" w:hAnsi="Times New Roman" w:eastAsia="方正仿宋简体" w:cs="Times New Roman"/>
                <w:b/>
                <w:bCs/>
                <w:sz w:val="21"/>
                <w:szCs w:val="21"/>
                <w:lang w:val="en-US" w:eastAsia="zh-CN" w:bidi="ar"/>
              </w:rPr>
              <w:t>组织实施城乡社区治理优化提升项目实施及项目绩效评估。</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管理进驻的社会组织，组织开展相关活动并提供必要的办公和服务设施；</w:t>
            </w:r>
            <w:r>
              <w:rPr>
                <w:rStyle w:val="17"/>
                <w:rFonts w:hint="default" w:ascii="Times New Roman" w:hAnsi="Times New Roman" w:eastAsia="方正仿宋简体" w:cs="Times New Roman"/>
                <w:b/>
                <w:bCs/>
                <w:sz w:val="21"/>
                <w:szCs w:val="21"/>
                <w:lang w:val="en-US" w:eastAsia="zh-CN" w:bidi="ar"/>
              </w:rPr>
              <w:t xml:space="preserve">                                                                                                                                            2.</w:t>
            </w:r>
            <w:r>
              <w:rPr>
                <w:rStyle w:val="16"/>
                <w:rFonts w:hint="default" w:ascii="Times New Roman" w:hAnsi="Times New Roman" w:eastAsia="方正仿宋简体" w:cs="Times New Roman"/>
                <w:b/>
                <w:bCs/>
                <w:sz w:val="21"/>
                <w:szCs w:val="21"/>
                <w:lang w:val="en-US" w:eastAsia="zh-CN" w:bidi="ar"/>
              </w:rPr>
              <w:t>推荐项目申报点位并完善申报资料；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科学合理制定实施方案，确定项目实施进度，准确把握时间节点；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812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校外培训机构监管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市民政局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市科技局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负责对获得办学许可证的营利性校外培训机构依法登记和校外培训机构收费、价格公示、广告宣传、反垄断、食品安全等方面的日常监管；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对违反市场监管行为依法予以相应处置。</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负责职业培训机构未经批准面向中小学生开展培训的监管工作。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市民政局：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负责校外培训机构违反相关登记管理规定的监管工作。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负责民办校外培训机构办学许可证的审批。</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负责文化艺术类、体育类校外培训市场联合执法，重点加强培训内容、培训行为的日常监管。</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市科技局：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负责校外科技类培训机构监管工作。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市公安局、市应急局、市卫生健康局重点做好校外培训机构安全、消防、卫生条件保障的监管工作。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市公安局、市民政局、市市场监管局负责将查处无证无照</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黑机构</w:t>
            </w:r>
            <w:r>
              <w:rPr>
                <w:rStyle w:val="17"/>
                <w:rFonts w:hint="default" w:ascii="Times New Roman" w:hAnsi="Times New Roman" w:eastAsia="方正仿宋简体" w:cs="Times New Roman"/>
                <w:b/>
                <w:bCs/>
                <w:sz w:val="21"/>
                <w:szCs w:val="21"/>
                <w:lang w:val="en-US" w:eastAsia="zh-CN" w:bidi="ar"/>
              </w:rPr>
              <w:t>”</w:t>
            </w:r>
            <w:r>
              <w:rPr>
                <w:rStyle w:val="18"/>
                <w:rFonts w:hint="default" w:ascii="Times New Roman" w:hAnsi="Times New Roman" w:eastAsia="方正仿宋简体" w:cs="Times New Roman"/>
                <w:b/>
                <w:bCs/>
                <w:sz w:val="21"/>
                <w:szCs w:val="21"/>
                <w:lang w:val="en-US" w:eastAsia="zh-CN" w:bidi="ar"/>
              </w:rPr>
              <w:t>纳入社区治理和非法社会组织整治内容。</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配合开展校外培训机构有关政策宣传；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结合日常工作开展巡查，发现违规问题及时劝阻，并上报业务主管部门；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配合业务主管部门督促培训机构做好整改工作。</w:t>
            </w:r>
          </w:p>
        </w:tc>
      </w:tr>
      <w:tr>
        <w:tblPrEx>
          <w:shd w:val="clear" w:color="auto" w:fill="auto"/>
          <w:tblCellMar>
            <w:top w:w="0" w:type="dxa"/>
            <w:left w:w="0" w:type="dxa"/>
            <w:bottom w:w="0" w:type="dxa"/>
            <w:right w:w="0" w:type="dxa"/>
          </w:tblCellMar>
        </w:tblPrEx>
        <w:trPr>
          <w:trHeight w:val="232"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七、安全稳定（4项）</w:t>
            </w:r>
          </w:p>
        </w:tc>
      </w:tr>
      <w:tr>
        <w:tblPrEx>
          <w:shd w:val="clear" w:color="auto" w:fill="auto"/>
          <w:tblCellMar>
            <w:top w:w="0" w:type="dxa"/>
            <w:left w:w="0" w:type="dxa"/>
            <w:bottom w:w="0" w:type="dxa"/>
            <w:right w:w="0" w:type="dxa"/>
          </w:tblCellMar>
        </w:tblPrEx>
        <w:trPr>
          <w:trHeight w:val="777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校园周边环境治理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将校园周边安全治理纳入平安建设工作，督促相关部门履职尽责。</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负责学校安保工作及校园内部环境治理，强化师生安全教育，清理校园周边各类违规培训班、托管班。</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负责对校园周边出租房屋、宾馆、酒店等重点场所进行清理整治，落实</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护学岗</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高峰勤务。</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负责检查校园周边经营单位食品安全、产品质量安全。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负责城区校园周边市容市貌秩序管理工作。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配合开展校园周边安全宣传教育、安全检查和隐患排查，发现问题及时上报；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配合开展风险防控和应对处置工作；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负责维护校园周边环境及秩序管理工作。</w:t>
            </w:r>
          </w:p>
        </w:tc>
      </w:tr>
      <w:tr>
        <w:tblPrEx>
          <w:shd w:val="clear" w:color="auto" w:fill="auto"/>
          <w:tblCellMar>
            <w:top w:w="0" w:type="dxa"/>
            <w:left w:w="0" w:type="dxa"/>
            <w:bottom w:w="0" w:type="dxa"/>
            <w:right w:w="0" w:type="dxa"/>
          </w:tblCellMar>
        </w:tblPrEx>
        <w:trPr>
          <w:trHeight w:val="810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未成年人防溺水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开展学生防溺水安全教育和宣传；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督促家长落实监护责任，会同水务、公安等部门摸排学校周边危险水域、监督隐患整改情况。</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协调专业队伍开展溺水救援，做好培训演练工作。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积极配合开展学生溺水事故救援工作，强化涉溺水事故接处警及警力调度，及时赶赴现场配合施救，维护好现场治安秩序；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加强在重点时段、时间点巡查巡防并建立联网监督模式和通报制度。</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负责矿山地质环境治理，加强积水矿坑等监管，配合有关部门和属地乡镇做好矿山企业安全生产的宣传、警示和防护工作。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加强在建建筑工程内深基坑的安全监督管理，督促施工单位对工程内深基坑、沟槽、水池等采取安全防护措施，设立安全警示牌。</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督促有关单位对水利在建工程管理范围内的重点水域，设置安全警示标识；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负责所管辖大中型水库的安全监管，切实落实人员值班制度，加强巡查巡防并建立联网监督模式和通报制度。</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配合开展未成年人防溺水安全宣传教育；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结合日常工作开展巡防、隐患排查并整改；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对巡查发现和群众报告的溺水事故第一时间组织开展救援并上报；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06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大型活动和重要时期维护公共安全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负责大型活动的行政审批许可，对活动规模、参与人数、场地条件等进行风险评估；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指导督促活动承办单位按照要求制定防暴恐、防火灾、防突发公共卫生事件等预案，并按照方案做好安保工作；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对活动场地或重点区域进行安全检查，对可疑人员、物品进行排查，设置警戒线，控制人流，防止拥挤、踩踏等事故；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根据活动规模，在现场部署警力，维护现场秩序，加强巡逻，防范处置治安案件和突发事件；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根据需要，在活动现场周边实施临时交通限行或分流等措施，疏散密集人群、车流，避免拥堵；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发现可疑人员，及时通报给乡镇（街道），并协助做好管控工作；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Style w:val="16"/>
                <w:rFonts w:hint="default" w:ascii="Times New Roman" w:hAnsi="Times New Roman" w:eastAsia="方正仿宋简体" w:cs="Times New Roman"/>
                <w:b/>
                <w:bCs/>
                <w:sz w:val="21"/>
                <w:szCs w:val="21"/>
                <w:lang w:val="en-US" w:eastAsia="zh-CN" w:bidi="ar"/>
              </w:rPr>
              <w:t>重要时期根据上级工作安排对涉及治安类安全、公共安全隐患进行排查整治。</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加强宣传教育，做好重点人群管控等社会面稳控工作；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组织工作人员维护活动秩序，在指定区域内做好安保值守工作；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按照活动预案安排，及时做好突发事件应对处置。</w:t>
            </w:r>
          </w:p>
        </w:tc>
      </w:tr>
      <w:tr>
        <w:tblPrEx>
          <w:shd w:val="clear" w:color="auto" w:fill="auto"/>
          <w:tblCellMar>
            <w:top w:w="0" w:type="dxa"/>
            <w:left w:w="0" w:type="dxa"/>
            <w:bottom w:w="0" w:type="dxa"/>
            <w:right w:w="0" w:type="dxa"/>
          </w:tblCellMar>
        </w:tblPrEx>
        <w:trPr>
          <w:trHeight w:val="397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反电信网络诈骗</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市委宣传部（网信办）</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牵头负责反电信网络诈骗工作，开展预防宣传、预警劝阻工作；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负责银行卡、手机卡用于违法犯罪的涉案人员的核查与打击治理；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摸排涉诈高危人员，开展涉诈重点人员管控工作；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打击电信网络诈骗犯罪及其关联犯罪，对滞留境外人员进行劝返、破案追赃。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加强通信行业监管，督促落实电话卡实名制等。</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市委宣传部（网信办）：</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督促互联网服务提供者对监测识别的涉诈异常账号重新核验，采取限制功能、暂停服务等处置措施。</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其他行业主管部门负责职责范围内的反电信网络诈骗工作。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开展反电信网络诈骗宣传教育；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协助摸排涉诈高危人员、劝返滞留境外人员；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232"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9"/>
                <w:rFonts w:hint="default" w:ascii="Times New Roman" w:hAnsi="Times New Roman" w:eastAsia="方正黑体简体" w:cs="Times New Roman"/>
                <w:b/>
                <w:bCs/>
                <w:sz w:val="21"/>
                <w:szCs w:val="21"/>
                <w:lang w:val="en-US" w:eastAsia="zh-CN" w:bidi="ar"/>
              </w:rPr>
              <w:t>八、自然资源（12项）</w:t>
            </w:r>
          </w:p>
        </w:tc>
      </w:tr>
      <w:tr>
        <w:tblPrEx>
          <w:shd w:val="clear" w:color="auto" w:fill="auto"/>
          <w:tblCellMar>
            <w:top w:w="0" w:type="dxa"/>
            <w:left w:w="0" w:type="dxa"/>
            <w:bottom w:w="0" w:type="dxa"/>
            <w:right w:w="0" w:type="dxa"/>
          </w:tblCellMar>
        </w:tblPrEx>
        <w:trPr>
          <w:trHeight w:val="181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乡镇国土空间规划编制</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市城乡规划编制中心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市城乡规划编制中心：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负责编制万源市国土空间总体规划、详细规划；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指导乡镇开展村庄规划编制工作。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解读乡镇国土空间规划相关政策，组织规划评审；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组织编制城镇开发边界局部优化方案、专家论证和公示征求公众意见。</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开展国土空间规划宣传；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参与编制万源市及镇国土空间总体规划、城镇开发边界内详细规划；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上报编制计划、开展镇村规划编制；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组织镇人大对规划进行审议并报批。</w:t>
            </w:r>
          </w:p>
        </w:tc>
      </w:tr>
      <w:tr>
        <w:tblPrEx>
          <w:shd w:val="clear" w:color="auto" w:fill="auto"/>
          <w:tblCellMar>
            <w:top w:w="0" w:type="dxa"/>
            <w:left w:w="0" w:type="dxa"/>
            <w:bottom w:w="0" w:type="dxa"/>
            <w:right w:w="0" w:type="dxa"/>
          </w:tblCellMar>
        </w:tblPrEx>
        <w:trPr>
          <w:trHeight w:val="20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造林绿化及森林四库</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建设</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市林业局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负责贯彻落实国土绿化重大方针政策；</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负责全市营林、造林、产业项目、森林四库建设项目总体规划组织实施，并开展技术指导；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负责组织开展营林、造林、产业、森林四库建设项目检查验收、落地上图；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会同市财政局，开展营林、造林、产业项目补助资金发放工作；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会同市公安局对破坏营林、造林、产业等项目的违法行为进行查处。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开展造林绿化及森林四库建设相关政策宣传、舆论引导；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配合开展林业产业及森林四库建设规划；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按规划配合完成造林绿化、产业及森林四库建设项目建设任务；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配合开展检查验收工作。</w:t>
            </w:r>
          </w:p>
        </w:tc>
      </w:tr>
      <w:tr>
        <w:tblPrEx>
          <w:shd w:val="clear" w:color="auto" w:fill="auto"/>
          <w:tblCellMar>
            <w:top w:w="0" w:type="dxa"/>
            <w:left w:w="0" w:type="dxa"/>
            <w:bottom w:w="0" w:type="dxa"/>
            <w:right w:w="0" w:type="dxa"/>
          </w:tblCellMar>
        </w:tblPrEx>
        <w:trPr>
          <w:trHeight w:val="401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卫片图斑违法行为处置</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开展土地资源保护宣传，建立土地执法动态巡查制度，运用卫星遥感等技术手段，及时发现并依法制止土地违法行为；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对上级下发的卫片图斑进行对比甄别、实地查看、系统核实认定，确定违法名单；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根据职责对</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非农化</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（不含农村宅基地）等违法违规行为进行督促整改、立案查处。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对耕地</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非粮化</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违法违规行为进行督促整改、立案查处。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建立林地林木执法动态巡查制度并审查上报，运用卫星遥感等技术手段，及时发现并依法制止土地违法违规行为；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对上级下发的卫片图斑进行对比甄别、实地查看、系统核实认定，确定违法名单；</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根据职责对违法违规行为督促整改、立案查处。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开展卫片图斑法律法规宣传；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结合日常工作开展巡查、卫片图斑核查，发现问题线索上报，并建立台账；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负责对农户私搭乱建行为进行整改；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配合开展执法及整改。</w:t>
            </w:r>
          </w:p>
        </w:tc>
      </w:tr>
      <w:tr>
        <w:tblPrEx>
          <w:shd w:val="clear" w:color="auto" w:fill="auto"/>
          <w:tblCellMar>
            <w:top w:w="0" w:type="dxa"/>
            <w:left w:w="0" w:type="dxa"/>
            <w:bottom w:w="0" w:type="dxa"/>
            <w:right w:w="0" w:type="dxa"/>
          </w:tblCellMar>
        </w:tblPrEx>
        <w:trPr>
          <w:trHeight w:val="155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土地整治项目实施</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负责组织项目入库、立项的评审论证工作，配合做好财政评审；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负责项目实施技术服务，监督及时足额兑付民工工资；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负责项目施工监理、工程审计、补充耕地面积测量和质量等级评定等关键核心环节工作的组织实施；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负责项目竣工验收、新增耕地核定、备案入库的组织评审、验收认定等工作；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负责项目审核验收及资金拨付。</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宣传土地整治项目实施相关政策，收集整理项目区群众对项目规划设计的意见建议；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协调配合项目规划、实施、验收，开展矛盾调处；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74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流出耕地整改、耕地占补平衡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综合分析和研判耕地流出和恢复情况，下发耕地恢复补充任务；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指导、督促流出耕地整改恢复工作。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核实下发流出耕地图斑；</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开展流出耕地整改和恢复补充工作，建立核实整改台账。</w:t>
            </w:r>
          </w:p>
        </w:tc>
      </w:tr>
      <w:tr>
        <w:tblPrEx>
          <w:shd w:val="clear" w:color="auto" w:fill="auto"/>
          <w:tblCellMar>
            <w:top w:w="0" w:type="dxa"/>
            <w:left w:w="0" w:type="dxa"/>
            <w:bottom w:w="0" w:type="dxa"/>
            <w:right w:w="0" w:type="dxa"/>
          </w:tblCellMar>
        </w:tblPrEx>
        <w:trPr>
          <w:trHeight w:val="111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林业生态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修复</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市林业局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组织实施全市林业重点生态保护修复工程，提供技术指导；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负责检查验收、落地上图，并会同市财政局，开展补助资金发放工作。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配合实施林业重点生态保护修复工程；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开展全民义务植树、城乡绿化工作。</w:t>
            </w:r>
          </w:p>
        </w:tc>
      </w:tr>
      <w:tr>
        <w:tblPrEx>
          <w:shd w:val="clear" w:color="auto" w:fill="auto"/>
          <w:tblCellMar>
            <w:top w:w="0" w:type="dxa"/>
            <w:left w:w="0" w:type="dxa"/>
            <w:bottom w:w="0" w:type="dxa"/>
            <w:right w:w="0" w:type="dxa"/>
          </w:tblCellMar>
        </w:tblPrEx>
        <w:trPr>
          <w:trHeight w:val="67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野生动植物保护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t xml:space="preserve">     </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牵头开展野生动植物保护法律法规宣传；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对执法、巡查相关人员开展知识培训和业务指导；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建立巡查机制，开展定期巡查，受理投诉举报并及时查证、处理；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组织开展野生动植物救助工作；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组织开展因保护的陆生野生动物造成的财产损失补偿资料的复核、上报等工作。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牵头开展水生野生动物保护法律法规宣传；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对执法、巡查相关人员开展知识培训和业务指导；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建立巡查机制，开展定期巡查，受理投诉举报并及时查证、处理；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组织开展水生野生动物救助工作。</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侦办全市破坏野生动植物的刑事案件。</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负责对进入市场（流通）环节的野生动植物及其制品的监督检查和违法行为的查处。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配合开展野生动植物保护法律法规宣传；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负责野生动物致害补偿；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44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不动产、林地、土地承包经营权登记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负责自然资源、不动产（宅基地使用权及房屋所有权、农村土地承包经营权、林权等）统一登记、颁证；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开展权籍调查，负责个人之间、个人与单位、单位与单位之间发生的土地权属争议的权属认定和技术支撑。</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负责林地承包经营及承包经营合同的管理，</w:t>
            </w:r>
            <w:r>
              <w:rPr>
                <w:rStyle w:val="17"/>
                <w:rFonts w:hint="default" w:ascii="Times New Roman" w:hAnsi="Times New Roman" w:eastAsia="方正仿宋简体" w:cs="Times New Roman"/>
                <w:b/>
                <w:bCs/>
                <w:sz w:val="21"/>
                <w:szCs w:val="21"/>
                <w:lang w:val="en-US" w:eastAsia="zh-CN" w:bidi="ar"/>
              </w:rPr>
              <w:t xml:space="preserve"> </w:t>
            </w:r>
            <w:r>
              <w:rPr>
                <w:rStyle w:val="16"/>
                <w:rFonts w:hint="default" w:ascii="Times New Roman" w:hAnsi="Times New Roman" w:eastAsia="方正仿宋简体" w:cs="Times New Roman"/>
                <w:b/>
                <w:bCs/>
                <w:sz w:val="21"/>
                <w:szCs w:val="21"/>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负责林权流转的指导和监督管理林地边界裁定。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配合为申请人不动产登记出具宅基地审批、规划许可和验收材料以及农村土地承包经营合同管理备案材料；</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配合开展自然资源各类土地调查、统一确权登记和不动产统一登记的外业测绘、权籍调查、资料收集工作；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审查集体土地房屋所有权、土地使用权转移和转移登记；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协助产权纠纷的协调处理工作；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51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古树名木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负责城市建成区外古树名木保护管理工作，对古树名木进行认定，对破坏古树名木的行为进行处罚。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负责城市建成区内古树名木保护管理工作。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其他行业主管部门按照职责分工做好古树名木保护管理工作。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开展古树名木保护政策宣传；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312"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42</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森林防灭火</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统筹负责重大森林火灾</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救</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负责综合指导督导森林火灾防控工作；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牵头开展森林火灾预警监测和信息发布工作；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负责统筹协调国家综合救援力量参与森林火灾扑救处置等工作；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牵头负责综合考核森林防灭火指标。</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负责履行森林防火工作行业管理责任，主</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防</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指导、推动林业行业森林防灭火基础设施、防灭火装备和专业扑火队伍建设；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牵头森林防灭火</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查</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的工作，负责火案侦破及有关违法犯罪案件查处；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负责森林火灾火场警戒、交通疏导、治安维护等工作；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协同市林业局开展防火宣传、火灾隐患排查、重点区域巡护、违规用火处罚等工作。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负责参与一定等级森林火灾突发事件的处置。</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其他行业主管部门按职责分工开展相关工作。</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制定森林防灭火应急预案，开展演练，做好值班值守；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划分网格，组建护林员队伍和防火灭火力量，储备必要的灭火物资；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发现火情，立即上报火灾地点、火势大小以及是否有人员被困等信息；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在火势较小、保证安全的前提下，先行组织进行初期扑救。</w:t>
            </w:r>
          </w:p>
        </w:tc>
      </w:tr>
      <w:tr>
        <w:tblPrEx>
          <w:shd w:val="clear" w:color="auto" w:fill="auto"/>
          <w:tblCellMar>
            <w:top w:w="0" w:type="dxa"/>
            <w:left w:w="0" w:type="dxa"/>
            <w:bottom w:w="0" w:type="dxa"/>
            <w:right w:w="0" w:type="dxa"/>
          </w:tblCellMar>
        </w:tblPrEx>
        <w:trPr>
          <w:trHeight w:val="7677"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14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矿产资源保护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维护矿产资源开发秩序，依法进行采矿权登记和采矿权审查上报；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组织开展矿山日常巡查监管并建立巡查台账；打击矿产资源违法行为，依法查处发现、上级转办、社会公众举报、媒体反映的矿产资源违法违规行为；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负责历史遗留矿山生态修复；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开展矿业权出让及房屋征收补偿安置。</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结合日常工作开展矿山巡查，及时发现、制止违法行为，上报并协助查处；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配合落实历史遗留矿山生态修复项目后期管护工作；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配合矿业权出让涉及的房屋征收补偿安置。</w:t>
            </w:r>
          </w:p>
        </w:tc>
      </w:tr>
      <w:tr>
        <w:tblPrEx>
          <w:shd w:val="clear" w:color="auto" w:fill="auto"/>
          <w:tblCellMar>
            <w:top w:w="0" w:type="dxa"/>
            <w:left w:w="0" w:type="dxa"/>
            <w:bottom w:w="0" w:type="dxa"/>
            <w:right w:w="0" w:type="dxa"/>
          </w:tblCellMar>
        </w:tblPrEx>
        <w:trPr>
          <w:trHeight w:val="164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水资源保护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拟订水资源保护规划，统一管理水资源（含地表水、地下水），组织实施取水许可制度和水资源费征收制度，发布水资源公报；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拟订节约用水政策和水量分配方案，编制计划用水、节约用水规划，制定有关标准并监督实施，组织指导和监督计划用水、节约用水工作；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组织开展水资源调查、评价有关工作；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对水资源保护方面存在的违规违法问题进行处理。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制定节约用水规划和计划，开展节水宣传教育；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结合日常工作，开展取用水日常检查，发现问题及时上报。</w:t>
            </w:r>
          </w:p>
        </w:tc>
      </w:tr>
      <w:tr>
        <w:tblPrEx>
          <w:shd w:val="clear" w:color="auto" w:fill="auto"/>
          <w:tblCellMar>
            <w:top w:w="0" w:type="dxa"/>
            <w:left w:w="0" w:type="dxa"/>
            <w:bottom w:w="0" w:type="dxa"/>
            <w:right w:w="0" w:type="dxa"/>
          </w:tblCellMar>
        </w:tblPrEx>
        <w:trPr>
          <w:trHeight w:val="360"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九、生态环保（9项）</w:t>
            </w:r>
          </w:p>
        </w:tc>
      </w:tr>
      <w:tr>
        <w:tblPrEx>
          <w:shd w:val="clear" w:color="auto" w:fill="auto"/>
          <w:tblCellMar>
            <w:top w:w="0" w:type="dxa"/>
            <w:left w:w="0" w:type="dxa"/>
            <w:bottom w:w="0" w:type="dxa"/>
            <w:right w:w="0" w:type="dxa"/>
          </w:tblCellMar>
        </w:tblPrEx>
        <w:trPr>
          <w:trHeight w:val="473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水土保持</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80" w:lineRule="exact"/>
              <w:jc w:val="left"/>
              <w:textAlignment w:val="center"/>
              <w:rPr>
                <w:rFonts w:hint="default" w:ascii="Times New Roman" w:hAnsi="Times New Roman" w:eastAsia="方正仿宋简体" w:cs="Times New Roman"/>
                <w:i w:val="0"/>
                <w:color w:val="000000"/>
                <w:sz w:val="21"/>
                <w:szCs w:val="21"/>
                <w:u w:val="none"/>
              </w:rPr>
            </w:pPr>
            <w:r>
              <w:rPr>
                <w:rStyle w:val="19"/>
                <w:rFonts w:hint="default" w:ascii="Times New Roman" w:hAnsi="Times New Roman" w:eastAsia="方正仿宋简体" w:cs="Times New Roman"/>
                <w:b/>
                <w:bCs/>
                <w:sz w:val="21"/>
                <w:szCs w:val="21"/>
                <w:lang w:val="en-US" w:eastAsia="zh-CN" w:bidi="ar"/>
              </w:rPr>
              <w:t>市水务局：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拟订全市水土保持规划，并监督实施；</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组织开展水土流失监测、水土保持综合治理；</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审核生产建设项目水土保持方案并监督实施；</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开展生产建设项目水土保持设施自主验收报备及核查工作；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开展生产建设项目水土保持补偿费核收，对违法取土、挖砂、采石等行为进行处罚；</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6.</w:t>
            </w:r>
            <w:r>
              <w:rPr>
                <w:rStyle w:val="19"/>
                <w:rFonts w:hint="default" w:ascii="Times New Roman" w:hAnsi="Times New Roman" w:eastAsia="方正仿宋简体" w:cs="Times New Roman"/>
                <w:b/>
                <w:bCs/>
                <w:sz w:val="21"/>
                <w:szCs w:val="21"/>
                <w:lang w:val="en-US" w:eastAsia="zh-CN" w:bidi="ar"/>
              </w:rPr>
              <w:t>负责督促自然资源开发、生态保护红线评估调整和矿山开采等项目依法履行水土保持手续；</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7.</w:t>
            </w:r>
            <w:r>
              <w:rPr>
                <w:rStyle w:val="19"/>
                <w:rFonts w:hint="default" w:ascii="Times New Roman" w:hAnsi="Times New Roman" w:eastAsia="方正仿宋简体" w:cs="Times New Roman"/>
                <w:b/>
                <w:bCs/>
                <w:sz w:val="21"/>
                <w:szCs w:val="21"/>
                <w:lang w:val="en-US" w:eastAsia="zh-CN" w:bidi="ar"/>
              </w:rPr>
              <w:t>负责督促规划编制部门在矿产资源、生态修复等规划中提出水土流失预防和治理的对策和措施；</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8.</w:t>
            </w:r>
            <w:r>
              <w:rPr>
                <w:rStyle w:val="19"/>
                <w:rFonts w:hint="default" w:ascii="Times New Roman" w:hAnsi="Times New Roman" w:eastAsia="方正仿宋简体" w:cs="Times New Roman"/>
                <w:b/>
                <w:bCs/>
                <w:sz w:val="21"/>
                <w:szCs w:val="21"/>
                <w:lang w:val="en-US" w:eastAsia="zh-CN" w:bidi="ar"/>
              </w:rPr>
              <w:t>协助开展矿区等行业相关的水土流失综合治理工作；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9.</w:t>
            </w:r>
            <w:r>
              <w:rPr>
                <w:rStyle w:val="19"/>
                <w:rFonts w:hint="default" w:ascii="Times New Roman" w:hAnsi="Times New Roman" w:eastAsia="方正仿宋简体" w:cs="Times New Roman"/>
                <w:b/>
                <w:bCs/>
                <w:sz w:val="21"/>
                <w:szCs w:val="21"/>
                <w:lang w:val="en-US" w:eastAsia="zh-CN" w:bidi="ar"/>
              </w:rPr>
              <w:t>负责督促行业内生产建设项目依法落实水土流失防治、补偿费缴纳、监测、监理、自主验收等工作。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市农业农村局：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负责督促高标准农田建设项目区落实田间工程、农耕农艺等水土保持措施，减少水土流失；</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开展坡耕地和沟道等行业相关的水土流失综合治理工作。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市林业局：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负责森林资源的保护和合理利用，通过植树造林、森林抚育等措施，增强森林的水土保持功能。</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其他行业主管部门按职责分工开展水土保持相关工作。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开展水土保持政策宣传；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引导社会资本和符合条件的农民合作社、家庭农场等新型农业经营主体开展水土流失治理；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配合对坡耕地和沟道水土流失进行综合治理；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组织单位和个人植树种草，扩大林草覆盖面积，涵养水源。</w:t>
            </w:r>
          </w:p>
        </w:tc>
      </w:tr>
      <w:tr>
        <w:tblPrEx>
          <w:shd w:val="clear" w:color="auto" w:fill="auto"/>
          <w:tblCellMar>
            <w:top w:w="0" w:type="dxa"/>
            <w:left w:w="0" w:type="dxa"/>
            <w:bottom w:w="0" w:type="dxa"/>
            <w:right w:w="0" w:type="dxa"/>
          </w:tblCellMar>
        </w:tblPrEx>
        <w:trPr>
          <w:trHeight w:val="804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6"/>
                <w:rFonts w:hint="default" w:ascii="Times New Roman" w:hAnsi="Times New Roman" w:eastAsia="方正仿宋简体" w:cs="Times New Roman"/>
                <w:b/>
                <w:bCs/>
                <w:sz w:val="21"/>
                <w:szCs w:val="21"/>
                <w:lang w:val="en-US" w:eastAsia="zh-CN" w:bidi="ar"/>
              </w:rPr>
            </w:pPr>
            <w:r>
              <w:rPr>
                <w:rStyle w:val="16"/>
                <w:rFonts w:hint="default" w:ascii="Times New Roman" w:hAnsi="Times New Roman" w:eastAsia="方正仿宋简体" w:cs="Times New Roman"/>
                <w:b/>
                <w:bCs/>
                <w:sz w:val="21"/>
                <w:szCs w:val="21"/>
                <w:lang w:val="en-US" w:eastAsia="zh-CN" w:bidi="ar"/>
              </w:rPr>
              <w:t>土壤污染</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市城市发展中心</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负责土壤及地下水环境监督管理；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建立并公开土壤污染重点监管企业名单，对其废水、废气、固体废物等处理情况及其用地和周边土壤环境进行监督检查；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做好疑似污染地块和污染地块安全利用监管，开展土壤污染风险管控和修复管理；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贯彻落实工业用地和经营性用地土壤环境保护管理制度；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负责对用地性质变更为</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一住两公</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（土地使用性质变更为住宅居住用地、公共管理和公共服务设施用地）的建设用地地块开展土壤污染状况调查。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负责提供用地性质变更为</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一住两公</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的建设用地信息。</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1.负责开展耕地环境和农产品例行监测；</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2.开展受污染耕地分类管理和安全利用工作；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3.根据耕地环境质量类别划定落实管理措施，控制区域农业面源污染，推进农业废弃物综合利用，保障农业用地安全利用。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负责城镇生活污水处理设施建设及运维涉及土壤污染的监督管理。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负责减少城市区域性生活点源污染，推进生活垃圾无害化处置。</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开展土壤污染防治宣传教育和科学普及；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结合日常工作开展巡查，发现情况及时上报；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收集农业面源污染物（农用薄膜、农用药、化肥包装物）；</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指导农业生产者科学使用化肥，推广使用高效、低毒、低残留农药；</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发生突发事件可能造成土壤污染的，立即采取应急措施；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配合实施土壤污染风险管控和修复。</w:t>
            </w:r>
          </w:p>
        </w:tc>
      </w:tr>
      <w:tr>
        <w:tblPrEx>
          <w:shd w:val="clear" w:color="auto" w:fill="auto"/>
          <w:tblCellMar>
            <w:top w:w="0" w:type="dxa"/>
            <w:left w:w="0" w:type="dxa"/>
            <w:bottom w:w="0" w:type="dxa"/>
            <w:right w:w="0" w:type="dxa"/>
          </w:tblCellMar>
        </w:tblPrEx>
        <w:trPr>
          <w:trHeight w:val="810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固体废物污染防治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t xml:space="preserve"> </w:t>
            </w:r>
            <w:r>
              <w:rPr>
                <w:rStyle w:val="16"/>
                <w:rFonts w:hint="default" w:ascii="Times New Roman" w:hAnsi="Times New Roman" w:eastAsia="方正仿宋简体" w:cs="Times New Roman"/>
                <w:b/>
                <w:bCs/>
                <w:sz w:val="21"/>
                <w:szCs w:val="21"/>
                <w:lang w:val="en-US" w:eastAsia="zh-CN" w:bidi="ar"/>
              </w:rPr>
              <w:t>：</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负责固体废物、化学品、重金属等污染防治的监督管理工作；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负责监督管理危险废物的处置。</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指导农业固体废物回收利用，推动农业固体废物的资源化利用、处置。</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负责城镇生活污水处理厂（站）污泥处理处置的监督管理。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负责报废机动车拆解行业、再生资源回收行业、洗染行业和电子商务固体废物污染环境防治的监督管理。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负责城区建筑垃圾收集、转运、处置的监督管理。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市城市发展中心：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负责城区生活垃圾（含餐厨垃圾）收集、转运、处置的监督管理。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负责医疗卫生机构和生物实验室废弃物的监督管理。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负责船舶、汽修行业固体废物和危险废物运输行业的监督管理。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负责砖瓦、通信行业固体废物污染环境防治的监督管理。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 xml:space="preserve"> </w:t>
            </w:r>
            <w:r>
              <w:rPr>
                <w:rStyle w:val="16"/>
                <w:rFonts w:hint="default" w:ascii="Times New Roman" w:hAnsi="Times New Roman" w:eastAsia="方正仿宋简体" w:cs="Times New Roman"/>
                <w:b/>
                <w:bCs/>
                <w:sz w:val="21"/>
                <w:szCs w:val="21"/>
                <w:lang w:val="en-US" w:eastAsia="zh-CN" w:bidi="ar"/>
              </w:rPr>
              <w:t>负责学校实验室固体废物污染环境防治的监督管理</w:t>
            </w:r>
            <w:r>
              <w:rPr>
                <w:rStyle w:val="17"/>
                <w:rFonts w:hint="default" w:ascii="Times New Roman" w:hAnsi="Times New Roman" w:eastAsia="方正仿宋简体" w:cs="Times New Roman"/>
                <w:b/>
                <w:bCs/>
                <w:sz w:val="21"/>
                <w:szCs w:val="21"/>
                <w:lang w:val="en-US" w:eastAsia="zh-CN" w:bidi="ar"/>
              </w:rPr>
              <w:t xml:space="preserve"> </w:t>
            </w:r>
            <w:r>
              <w:rPr>
                <w:rStyle w:val="16"/>
                <w:rFonts w:hint="default" w:ascii="Times New Roman" w:hAnsi="Times New Roman" w:eastAsia="方正仿宋简体" w:cs="Times New Roman"/>
                <w:b/>
                <w:bCs/>
                <w:sz w:val="21"/>
                <w:szCs w:val="21"/>
                <w:lang w:val="en-US" w:eastAsia="zh-CN" w:bidi="ar"/>
              </w:rPr>
              <w:t>。</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市林业局：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负责林业、林产品及加工行业固体废物污染环境防治的监督管理。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开展防治固体废物和危险废物污染环境的宣传教育；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12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水污染防治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牵头开展水污染防治和监管工作，统筹农村黑臭水体治理。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负责渔业活动和水产养殖活动的污染防治。</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负责河湖生态流量水量管理、地下水资源管理保护；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负责监督管理水电站生态流量下泄、指导农村水电站、拦河闸等排沙清淤工作；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负责对在河道、湖泊管理范围内倾倒垃圾、渣土，从事影响河势稳定、危害河岸堤防安全和其他妨碍河道行洪的活动的进行行政处罚。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负责城市建成区生活污水处理设施的建设和管理，污水排放日常监管；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指导建制乡镇场镇生活污水处理设施的建设和管理；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推进城镇雨污分流，开展城市建成区黑臭水体治理。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负责机动车维修企业、营运船舶的污染防治；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负责对违规向河道倾倒泥沙、石块和废弃物等行为的行政处罚。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督促工业园区污水处理设施建设，配合工业园区开展污水处理设施运营及监督管理。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负责城市建成区生活污水违法排放行政处罚。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负责公共场所和饮用水卫生监督管理；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负责医疗机构污水收集、处理和消毒的监管。</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开展水环境保护宣传教育；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配合开展农村、场镇生活污水处理设施的规划建设，督促生活污水处理厂正常运行；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结合日常工作对农村污水、农村黑臭水体、入河排污口等进行摸排巡查，按权限开展整治，发现涉及水污染违法行为及时制止并上报；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14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大气污染防治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开展大气环境保护宣传，普及大气污染防治法律法规和科学知识，督促各行业经营主体落实环保主体责任；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结合日常工作对场镇扬尘（施工、道路）等大气污染源开展巡查，发现问题及时制止、上报；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配合开展大气污染物减排、机动车污染监督、应对气候变化及温室气体减排工作；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及时制止、处置露天焚烧秸秆、违规熏制腌腊制品、违规燃放烟花爆竹等各类环境污染和生态破坏行为，及时上报违法情况；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受理破坏大气环境投诉，调处环境初信初访和矛盾纠纷。</w:t>
            </w:r>
          </w:p>
        </w:tc>
      </w:tr>
      <w:tr>
        <w:tblPrEx>
          <w:shd w:val="clear" w:color="auto" w:fill="auto"/>
          <w:tblCellMar>
            <w:top w:w="0" w:type="dxa"/>
            <w:left w:w="0" w:type="dxa"/>
            <w:bottom w:w="0" w:type="dxa"/>
            <w:right w:w="0" w:type="dxa"/>
          </w:tblCellMar>
        </w:tblPrEx>
        <w:trPr>
          <w:trHeight w:val="419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噪声污染防治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Style w:val="17"/>
                <w:rFonts w:hint="default" w:ascii="Times New Roman" w:hAnsi="Times New Roman" w:eastAsia="方正仿宋简体" w:cs="Times New Roman"/>
                <w:b/>
                <w:bCs/>
                <w:sz w:val="21"/>
                <w:szCs w:val="21"/>
                <w:lang w:val="en-US" w:eastAsia="zh-CN" w:bidi="ar"/>
              </w:rPr>
              <w:t xml:space="preserve">KTV </w:t>
            </w:r>
            <w:r>
              <w:rPr>
                <w:rStyle w:val="16"/>
                <w:rFonts w:hint="default" w:ascii="Times New Roman" w:hAnsi="Times New Roman" w:eastAsia="方正仿宋简体" w:cs="Times New Roman"/>
                <w:b/>
                <w:bCs/>
                <w:sz w:val="21"/>
                <w:szCs w:val="21"/>
                <w:lang w:val="en-US" w:eastAsia="zh-CN" w:bidi="ar"/>
              </w:rPr>
              <w:t>等室内娱乐噪声污染的处罚。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负责交通运输噪声监督管理；交通基础设施工程噪声污染防治；负责车站、码头噪声管控；协调民用机场、通航企业等噪声污染防治；交通运输工具使用声响装置的管控。</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负责生产、进口、销售淘汰设备的噪声污染处罚；居民住宅安装电梯等特种设备产品质量问题引起的噪声污染和农贸市场等噪声污染防治。</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负责噪声敏感建筑物集中区域的噪声管控；督促噪声敏感建筑物集中区域等优先使用降噪工艺和设备；行业主管部门负责建筑施工过程中的噪声监管。</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负责协调铁路监管部门对铁路建设施工项目实施噪声监督管理，督促建设单位落实噪声防控措施。</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开展噪声污染防治法律法规和知识的宣传；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结合日常工作开展巡查，对噪声污染行为进行劝阻，并及时上报；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配合做好噪声污染现场确认，协助噪声减轻、源头消除工作；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负责噪音扰民的矛盾纠纷调解。</w:t>
            </w:r>
          </w:p>
        </w:tc>
      </w:tr>
      <w:tr>
        <w:tblPrEx>
          <w:shd w:val="clear" w:color="auto" w:fill="auto"/>
          <w:tblCellMar>
            <w:top w:w="0" w:type="dxa"/>
            <w:left w:w="0" w:type="dxa"/>
            <w:bottom w:w="0" w:type="dxa"/>
            <w:right w:w="0" w:type="dxa"/>
          </w:tblCellMar>
        </w:tblPrEx>
        <w:trPr>
          <w:trHeight w:val="35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突发环境事件应急处置</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达州市万源生态环境局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负责生态环境问题的统筹协调和监督管理，突发环境事件应急知识宣传；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牵头突发环境事件和生态破坏事件的调查处理，开展风险评估、预警、隐患排查和应急演练，制定专项应急预案并组织实施；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负责重点区域、流域生态环境保护，指导突发环境事件应对工作；</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收集突发环境事件信息并按程序公开，加强应急救援能力建设；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组织实施生态环境损害赔偿制度，解决有关环境污染纠纷。</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配合开展突发环境事件应急知识宣传、风险评估和预防工作，组织人员参加应急演练；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开展突发环境事件中的先期处置工作，采取有效控制措施制度，防止事态扩大，并及时上报相关情况；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开展人员安抚和事故处置等善后工作；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开展舆论引导和宣传解释。</w:t>
            </w:r>
          </w:p>
        </w:tc>
      </w:tr>
      <w:tr>
        <w:tblPrEx>
          <w:shd w:val="clear" w:color="auto" w:fill="auto"/>
          <w:tblCellMar>
            <w:top w:w="0" w:type="dxa"/>
            <w:left w:w="0" w:type="dxa"/>
            <w:bottom w:w="0" w:type="dxa"/>
            <w:right w:w="0" w:type="dxa"/>
          </w:tblCellMar>
        </w:tblPrEx>
        <w:trPr>
          <w:trHeight w:val="462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畜禽养殖污染防治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编制畜牧业发展规划，配合生态环境部门编制畜禽养殖污染防治规划；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负责屠宰场日常监管；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对畜禽粪污资源化利用进行技术培训推广；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开展畜禽养殖废弃物综合利用，发现畜禽养殖污染及时处置、移交生态环境部门，并对整改情况进行跟踪；</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负责退养和生态化改造工作；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负责畜禽养殖场、养殖小区备案。</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对规模畜禽养殖污染进行监督并跟踪整改情况，对违法行为进行处罚。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市自然资源局、市行政审批局、市住建局、市农业农村局、达州市万源生态环境局等按职能职责对畜禽规模养殖场的选址进行审核、审批。</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配合开展畜禽粪污资源化利用技术的宣传推广；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排查、及时制止和报告畜禽养殖环境污染行为；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督促养殖户对畜禽养殖污染进行整改，并将整改情况上报；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配合对畜禽养殖污染等行为进行查处；</w:t>
            </w:r>
            <w:r>
              <w:rPr>
                <w:rStyle w:val="17"/>
                <w:rFonts w:hint="default" w:ascii="Times New Roman" w:hAnsi="Times New Roman" w:eastAsia="方正仿宋简体" w:cs="Times New Roman"/>
                <w:b/>
                <w:bCs/>
                <w:sz w:val="21"/>
                <w:szCs w:val="21"/>
                <w:lang w:val="en-US" w:eastAsia="zh-CN" w:bidi="ar"/>
              </w:rPr>
              <w:t xml:space="preserve">                                                                                                                           5.</w:t>
            </w:r>
            <w:r>
              <w:rPr>
                <w:rStyle w:val="16"/>
                <w:rFonts w:hint="default" w:ascii="Times New Roman" w:hAnsi="Times New Roman" w:eastAsia="方正仿宋简体" w:cs="Times New Roman"/>
                <w:b/>
                <w:bCs/>
                <w:sz w:val="21"/>
                <w:szCs w:val="21"/>
                <w:lang w:val="en-US" w:eastAsia="zh-CN" w:bidi="ar"/>
              </w:rPr>
              <w:t>配合开展畜禽养殖、屠宰场等安全生产检查，发现问题及时上报并协助做好整治整改工作；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负责对畜禽规模养殖场的选址进行初审并上报。</w:t>
            </w:r>
          </w:p>
        </w:tc>
      </w:tr>
      <w:tr>
        <w:tblPrEx>
          <w:shd w:val="clear" w:color="auto" w:fill="auto"/>
          <w:tblCellMar>
            <w:top w:w="0" w:type="dxa"/>
            <w:left w:w="0" w:type="dxa"/>
            <w:bottom w:w="0" w:type="dxa"/>
            <w:right w:w="0" w:type="dxa"/>
          </w:tblCellMar>
        </w:tblPrEx>
        <w:trPr>
          <w:trHeight w:val="312"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53</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禁渔退捕管理</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市检察院</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市法院</w:t>
            </w:r>
          </w:p>
        </w:tc>
        <w:tc>
          <w:tcPr>
            <w:tcW w:w="5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spacing w:val="-6"/>
                <w:kern w:val="0"/>
                <w:sz w:val="21"/>
                <w:szCs w:val="21"/>
                <w:u w:val="none"/>
                <w:lang w:val="en-US" w:eastAsia="zh-CN" w:bidi="ar"/>
              </w:rPr>
              <w:t>市农业农村局：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市公安局：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负责依法打击非法捕捞、运输、销售长江流域渔获物等涉渔犯罪行为；配合相关部门开展联合执法行动，维护禁捕执法秩序，保障执法人员安全。</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市市场监管局：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负责加强市场监管，禁止以</w:t>
            </w:r>
            <w:r>
              <w:rPr>
                <w:rStyle w:val="20"/>
                <w:rFonts w:hint="default" w:ascii="Times New Roman" w:hAnsi="Times New Roman" w:eastAsia="方正仿宋简体" w:cs="Times New Roman"/>
                <w:b/>
                <w:bCs/>
                <w:spacing w:val="-6"/>
                <w:sz w:val="21"/>
                <w:szCs w:val="21"/>
                <w:lang w:val="en-US" w:eastAsia="zh-CN" w:bidi="ar"/>
              </w:rPr>
              <w:t>“</w:t>
            </w:r>
            <w:r>
              <w:rPr>
                <w:rStyle w:val="19"/>
                <w:rFonts w:hint="default" w:ascii="Times New Roman" w:hAnsi="Times New Roman" w:eastAsia="方正仿宋简体" w:cs="Times New Roman"/>
                <w:b/>
                <w:bCs/>
                <w:spacing w:val="-6"/>
                <w:sz w:val="21"/>
                <w:szCs w:val="21"/>
                <w:lang w:val="en-US" w:eastAsia="zh-CN" w:bidi="ar"/>
              </w:rPr>
              <w:t>长江野生鱼</w:t>
            </w:r>
            <w:r>
              <w:rPr>
                <w:rStyle w:val="20"/>
                <w:rFonts w:hint="default" w:ascii="Times New Roman" w:hAnsi="Times New Roman" w:eastAsia="方正仿宋简体" w:cs="Times New Roman"/>
                <w:b/>
                <w:bCs/>
                <w:spacing w:val="-6"/>
                <w:sz w:val="21"/>
                <w:szCs w:val="21"/>
                <w:lang w:val="en-US" w:eastAsia="zh-CN" w:bidi="ar"/>
              </w:rPr>
              <w:t>”</w:t>
            </w:r>
            <w:r>
              <w:rPr>
                <w:rStyle w:val="19"/>
                <w:rFonts w:hint="default" w:ascii="Times New Roman" w:hAnsi="Times New Roman" w:eastAsia="方正仿宋简体" w:cs="Times New Roman"/>
                <w:b/>
                <w:bCs/>
                <w:spacing w:val="-6"/>
                <w:sz w:val="21"/>
                <w:szCs w:val="21"/>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市交运局：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负责加强禁捕水域各类船舶规范管理，排查清理水上闲置、无人管理、所有人不明的船舶及</w:t>
            </w:r>
            <w:r>
              <w:rPr>
                <w:rStyle w:val="20"/>
                <w:rFonts w:hint="default" w:ascii="Times New Roman" w:hAnsi="Times New Roman" w:eastAsia="方正仿宋简体" w:cs="Times New Roman"/>
                <w:b/>
                <w:bCs/>
                <w:spacing w:val="-6"/>
                <w:sz w:val="21"/>
                <w:szCs w:val="21"/>
                <w:lang w:val="en-US" w:eastAsia="zh-CN" w:bidi="ar"/>
              </w:rPr>
              <w:t>“</w:t>
            </w:r>
            <w:r>
              <w:rPr>
                <w:rStyle w:val="19"/>
                <w:rFonts w:hint="default" w:ascii="Times New Roman" w:hAnsi="Times New Roman" w:eastAsia="方正仿宋简体" w:cs="Times New Roman"/>
                <w:b/>
                <w:bCs/>
                <w:spacing w:val="-6"/>
                <w:sz w:val="21"/>
                <w:szCs w:val="21"/>
                <w:lang w:val="en-US" w:eastAsia="zh-CN" w:bidi="ar"/>
              </w:rPr>
              <w:t>三无</w:t>
            </w:r>
            <w:r>
              <w:rPr>
                <w:rStyle w:val="20"/>
                <w:rFonts w:hint="default" w:ascii="Times New Roman" w:hAnsi="Times New Roman" w:eastAsia="方正仿宋简体" w:cs="Times New Roman"/>
                <w:b/>
                <w:bCs/>
                <w:spacing w:val="-6"/>
                <w:sz w:val="21"/>
                <w:szCs w:val="21"/>
                <w:lang w:val="en-US" w:eastAsia="zh-CN" w:bidi="ar"/>
              </w:rPr>
              <w:t>”</w:t>
            </w:r>
            <w:r>
              <w:rPr>
                <w:rStyle w:val="19"/>
                <w:rFonts w:hint="default" w:ascii="Times New Roman" w:hAnsi="Times New Roman" w:eastAsia="方正仿宋简体" w:cs="Times New Roman"/>
                <w:b/>
                <w:bCs/>
                <w:spacing w:val="-6"/>
                <w:sz w:val="21"/>
                <w:szCs w:val="21"/>
                <w:lang w:val="en-US" w:eastAsia="zh-CN" w:bidi="ar"/>
              </w:rPr>
              <w:t>船舶，消除非法捕捞隐患；配合相关部门开展水上执法行动，提供执法船只等必要的交通保障。</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市水务局：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市人社局：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市自然资源局：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达州市万源生态环境局：</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市检察院、市法院：</w:t>
            </w:r>
            <w:r>
              <w:rPr>
                <w:rStyle w:val="20"/>
                <w:rFonts w:hint="default" w:ascii="Times New Roman" w:hAnsi="Times New Roman" w:eastAsia="方正仿宋简体" w:cs="Times New Roman"/>
                <w:b/>
                <w:bCs/>
                <w:spacing w:val="-6"/>
                <w:sz w:val="21"/>
                <w:szCs w:val="21"/>
                <w:lang w:val="en-US" w:eastAsia="zh-CN" w:bidi="ar"/>
              </w:rPr>
              <w:br w:type="textWrapping"/>
            </w:r>
            <w:r>
              <w:rPr>
                <w:rStyle w:val="19"/>
                <w:rFonts w:hint="default" w:ascii="Times New Roman" w:hAnsi="Times New Roman" w:eastAsia="方正仿宋简体" w:cs="Times New Roman"/>
                <w:b/>
                <w:bCs/>
                <w:spacing w:val="-6"/>
                <w:sz w:val="21"/>
                <w:szCs w:val="21"/>
                <w:lang w:val="en-US" w:eastAsia="zh-CN" w:bidi="ar"/>
              </w:rPr>
              <w:t>负责禁渔退捕相关案件的行政、民事、刑事审判、刑事检察、法律监督、公益诉讼和法律法规宣传教育。</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配合开展政策法规宣传和日常巡查；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配合市直相关部门开展联合执法、跨区域巡查、涉渔工程监督、专项整治行动及案件查处；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结合日常工作开展渔业和涉渔自用船舶巡查。</w:t>
            </w:r>
          </w:p>
        </w:tc>
      </w:tr>
      <w:tr>
        <w:tblPrEx>
          <w:shd w:val="clear" w:color="auto" w:fill="auto"/>
          <w:tblCellMar>
            <w:top w:w="0" w:type="dxa"/>
            <w:left w:w="0" w:type="dxa"/>
            <w:bottom w:w="0" w:type="dxa"/>
            <w:right w:w="0" w:type="dxa"/>
          </w:tblCellMar>
        </w:tblPrEx>
        <w:trPr>
          <w:trHeight w:val="1966"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386"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十、城乡建设（6项）</w:t>
            </w:r>
          </w:p>
        </w:tc>
      </w:tr>
      <w:tr>
        <w:tblPrEx>
          <w:shd w:val="clear" w:color="auto" w:fill="auto"/>
          <w:tblCellMar>
            <w:top w:w="0" w:type="dxa"/>
            <w:left w:w="0" w:type="dxa"/>
            <w:bottom w:w="0" w:type="dxa"/>
            <w:right w:w="0" w:type="dxa"/>
          </w:tblCellMar>
        </w:tblPrEx>
        <w:trPr>
          <w:trHeight w:val="125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54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房屋安全隐患整治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指导属地政府落实城市房屋安全管理工作，统筹指导城镇住宅区房屋安全风险排查工作，负责对县级政府所在城市存在安全隐患的房屋落实排危措施；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指导属地政府、相关部门落实城镇房屋安全风险整治措施，提供技术支持；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负责房屋改造项目的审定、资金拨付和监督管理工作；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加强督查检查，督促属地政府、相关部门做好抢险救灾工作；会同市自然资源局、综合执法局等相关部门对群众反映强烈、社会影响恶劣的行为，协调多部门联合依法查处。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指导属地政府落实农村房屋安全管理工作，统筹指导农村房屋安全风险排查工作；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指导属地政府落实农村房屋安全风险整治措施，提供技术支持；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加强督查检查，督促属地政府、相关部门做好抢险救灾工作；</w:t>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会同市自然资源局等相关部门对群众反映强烈，社会影响恶劣的行为，协调多部门联合依法查处。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其他行业主管部门按照安全生产</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三管三必须</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要求，负责行业领域房屋安全风险排查整治工作。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开展房屋安全使用宣传；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配合开展房屋结构、外墙安全及地灾点房屋检查、巡查，建立动态信息台账，发现问题及时报告主管部门备案并督促产权人（使用人）对存危房屋开展安全鉴定、隐患整治；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督促产权人（使用人）主动排危，负责房屋改造名单初审报送、住户搬离等工作；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配合市住建局对城市危险房屋落实排危措施。</w:t>
            </w:r>
          </w:p>
        </w:tc>
      </w:tr>
      <w:tr>
        <w:tblPrEx>
          <w:shd w:val="clear" w:color="auto" w:fill="auto"/>
          <w:tblCellMar>
            <w:top w:w="0" w:type="dxa"/>
            <w:left w:w="0" w:type="dxa"/>
            <w:bottom w:w="0" w:type="dxa"/>
            <w:right w:w="0" w:type="dxa"/>
          </w:tblCellMar>
        </w:tblPrEx>
        <w:trPr>
          <w:trHeight w:val="420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w:t>
            </w:r>
            <w:r>
              <w:rPr>
                <w:rStyle w:val="16"/>
                <w:rFonts w:hint="default" w:ascii="Times New Roman" w:hAnsi="Times New Roman" w:eastAsia="方正仿宋简体" w:cs="Times New Roman"/>
                <w:b/>
                <w:bCs/>
                <w:sz w:val="21"/>
                <w:szCs w:val="21"/>
                <w:lang w:val="en-US" w:eastAsia="zh-CN" w:bidi="ar"/>
              </w:rPr>
              <w:t>两违</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（违法用地、违法建设）整治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负责对万源市总体规划确定的城市建设用地范围内的违法占地以及违反规划的行为予以认定；</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负责对城市规划区内非法占用土地和擅自将农用地改为建设用地的违法行为进行查处；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负责对中心城区（古东关太平组团）内</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两违</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行为进行巡查、发现并立案查处。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负责建立完善商品房销售、物业管理、装饰装修等行业监管制度，预防违法建设滋生；</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对制止违法建设不力的物业服务企业、参与违法违规建设的设计施工单位加强行业监管。</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负责对城市规划区外违反农村宅基地管理法律法规的行为进行查处。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负责对中心城区未办理施工许可证擅自施工等违反住建领域法律法规的违法行为进行立案查处；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对违反规划的违法建设行为确需查封施工现场、强制拆除的情况执行查封施工现场、强制拆除；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指导、会同辖区街道（乡镇）对住宅小区违法建设进行拆除。</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开展相关法律法规和政策宣传教育；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结合日常工作开展巡查，发现苗头及时劝阻；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对疑似违法行为进行核实；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属于个人或企业私搭乱建的，督促整改；拒不整改的，按不同违法类型上报相关部门；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依职责组织或协助上级有关部门实施拆除和善后工作；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7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土地农转用审批</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审核土地是否符合规划、用途管制等相关政策，是否符合节约集约利用土地原则，是否满足土地利用年度计划；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对于农村村民住宅农用地转用项目，负责指导乡镇按要求提供宅基地农用地转用资料并对资料进行审查，审查通过后转报万源市人民政府审批；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配合对拟转用土地地类、面积以及地上附着物的权属、种类、数量进行调查核实；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配合土地转用主体开展青苗和地上附着物补偿；</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3.配合开展农用地转用报批组卷工作。</w:t>
            </w:r>
          </w:p>
        </w:tc>
      </w:tr>
      <w:tr>
        <w:tblPrEx>
          <w:shd w:val="clear" w:color="auto" w:fill="auto"/>
          <w:tblCellMar>
            <w:top w:w="0" w:type="dxa"/>
            <w:left w:w="0" w:type="dxa"/>
            <w:bottom w:w="0" w:type="dxa"/>
            <w:right w:w="0" w:type="dxa"/>
          </w:tblCellMar>
        </w:tblPrEx>
        <w:trPr>
          <w:trHeight w:val="42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既有住宅增设电梯</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负责既有住宅增设电梯政策宣传和解释；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牵头既有住宅电梯增设工作，协调自然资源、乡镇（街道）等相关单位开展并联式现场踏勘核实、审批和验收；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负责电梯建设工程质量安全监督、竣工验收（备案）等工作。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负责电梯安装单位资格审查、办理特种设备使用登记和电梯使用安全监管工作。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负责既有住宅电梯增设工作中违反住建领域法律法规等行为的查处。</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负责电梯增设财政奖补资金的拨付；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负责对财政奖补资金使用情况进行监督管理。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配合开展既有住宅电梯增设政策宣传；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负责符合电梯增设条件的既有住宅幢数、拟增设电梯数量的调查摸底和统计上报；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对业主加装电梯意愿的情况进行公示；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指导有电梯增设需求的既有住宅全体业主成立业主委员会；</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开展群众关系协调和矛盾化解；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配合做好住宅电梯的隐患排查。</w:t>
            </w:r>
          </w:p>
        </w:tc>
      </w:tr>
      <w:tr>
        <w:tblPrEx>
          <w:shd w:val="clear" w:color="auto" w:fill="auto"/>
          <w:tblCellMar>
            <w:top w:w="0" w:type="dxa"/>
            <w:left w:w="0" w:type="dxa"/>
            <w:bottom w:w="0" w:type="dxa"/>
            <w:right w:w="0" w:type="dxa"/>
          </w:tblCellMar>
        </w:tblPrEx>
        <w:trPr>
          <w:trHeight w:val="58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征地拆迁</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市审计局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市征储中心</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拟订征地公告；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组织对拟征收地块开展现状调查及登记；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对拟征地块开展社会稳定风险评估；</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拟订征收补偿安置方案。</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负责核实被征地农村集体经济组织成员户籍信息。</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负责被征地农村集体经济组织成员资格审查界定的监督指导、备案工作。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配合督促杆管线产权单位实施迁改工作。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市人社局：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负责牵头编制被征地农民养老保障方案，指导社会保险经办机构做好被征地农民养老保障经办工作，采取就业培训等措施促进被征地农民就业工作。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市审计局：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负责对征地拆迁补偿安置政策落实、资金使用开展审计监督。</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市征储中心：</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负责城镇规划区内土地征地拆迁安置补偿工作。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负责统筹落实集体土地征收补偿安置经费和被征地农民参加社会保险所需资金，并加强财政监督。</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其他行业主管部门负责职责范围内的土地征收相关工作。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宣传征地拆迁相关法律法规和政策；</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配合开展征地补偿登记、公示；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在被征地街道、村、组张贴公告；</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组织所有权人、使用权人（集体和个人）与征地拆迁有关部门签订征地补偿安置协议；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8"/>
                <w:rFonts w:hint="default" w:ascii="Times New Roman" w:hAnsi="Times New Roman" w:eastAsia="方正仿宋简体" w:cs="Times New Roman"/>
                <w:b/>
                <w:bCs/>
                <w:sz w:val="21"/>
                <w:szCs w:val="21"/>
                <w:lang w:val="en-US" w:eastAsia="zh-CN" w:bidi="ar"/>
              </w:rPr>
              <w:t>审核、公示需纳入养老保障的被征地农民名单，报市自然资源局核定；</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8"/>
                <w:rFonts w:hint="default" w:ascii="Times New Roman" w:hAnsi="Times New Roman" w:eastAsia="方正仿宋简体" w:cs="Times New Roman"/>
                <w:b/>
                <w:bCs/>
                <w:sz w:val="21"/>
                <w:szCs w:val="21"/>
                <w:lang w:val="en-US" w:eastAsia="zh-CN" w:bidi="ar"/>
              </w:rPr>
              <w:t>监督农村集体经济组织做好征地补偿费用的管理、使用、分配和公开；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Style w:val="18"/>
                <w:rFonts w:hint="default" w:ascii="Times New Roman" w:hAnsi="Times New Roman" w:eastAsia="方正仿宋简体" w:cs="Times New Roman"/>
                <w:b/>
                <w:bCs/>
                <w:sz w:val="21"/>
                <w:szCs w:val="21"/>
                <w:lang w:val="en-US" w:eastAsia="zh-CN" w:bidi="ar"/>
              </w:rPr>
              <w:t>调解处理征地补偿安置纠纷。</w:t>
            </w:r>
          </w:p>
        </w:tc>
      </w:tr>
      <w:tr>
        <w:tblPrEx>
          <w:shd w:val="clear" w:color="auto" w:fill="auto"/>
          <w:tblCellMar>
            <w:top w:w="0" w:type="dxa"/>
            <w:left w:w="0" w:type="dxa"/>
            <w:bottom w:w="0" w:type="dxa"/>
            <w:right w:w="0" w:type="dxa"/>
          </w:tblCellMar>
        </w:tblPrEx>
        <w:trPr>
          <w:trHeight w:val="212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59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预拌混凝土（砂浆）临时搅拌站巡查管理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负责预拌混凝土临时搅拌站的监督管理；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工程完工后</w:t>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个月内，督促建设、施工单位对建立的预拌混凝土（砂浆）临时搅拌站进行拆除，并恢复临时占用地块原貌。未及时拆除的，按相关规定依法查处；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负责散装水泥、预拌混凝土、预拌砂浆和混凝土预制构件发展应用的监督管理工作。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结合日常工作开展巡查，发现、制止并上报违法生产行为；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协助市住建局等部门开展散装水泥发展应用工作。</w:t>
            </w:r>
          </w:p>
        </w:tc>
      </w:tr>
      <w:tr>
        <w:tblPrEx>
          <w:shd w:val="clear" w:color="auto" w:fill="auto"/>
          <w:tblCellMar>
            <w:top w:w="0" w:type="dxa"/>
            <w:left w:w="0" w:type="dxa"/>
            <w:bottom w:w="0" w:type="dxa"/>
            <w:right w:w="0" w:type="dxa"/>
          </w:tblCellMar>
        </w:tblPrEx>
        <w:trPr>
          <w:trHeight w:val="279"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十一、交通运输（4项）</w:t>
            </w:r>
          </w:p>
        </w:tc>
      </w:tr>
      <w:tr>
        <w:tblPrEx>
          <w:shd w:val="clear" w:color="auto" w:fill="auto"/>
          <w:tblCellMar>
            <w:top w:w="0" w:type="dxa"/>
            <w:left w:w="0" w:type="dxa"/>
            <w:bottom w:w="0" w:type="dxa"/>
            <w:right w:w="0" w:type="dxa"/>
          </w:tblCellMar>
        </w:tblPrEx>
        <w:trPr>
          <w:trHeight w:val="403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道路交通安全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both"/>
              <w:textAlignment w:val="center"/>
              <w:rPr>
                <w:rFonts w:hint="default" w:ascii="Times New Roman" w:hAnsi="Times New Roman" w:eastAsia="方正仿宋简体" w:cs="Times New Roman"/>
                <w:b/>
                <w:bCs/>
                <w:i w:val="0"/>
                <w:color w:val="000000"/>
                <w:spacing w:val="-6"/>
                <w:sz w:val="21"/>
                <w:szCs w:val="21"/>
                <w:u w:val="none"/>
              </w:rPr>
            </w:pPr>
            <w:r>
              <w:rPr>
                <w:rStyle w:val="18"/>
                <w:rFonts w:hint="default" w:ascii="Times New Roman" w:hAnsi="Times New Roman" w:eastAsia="方正仿宋简体" w:cs="Times New Roman"/>
                <w:b/>
                <w:bCs/>
                <w:spacing w:val="-6"/>
                <w:sz w:val="21"/>
                <w:szCs w:val="21"/>
                <w:lang w:val="en-US" w:eastAsia="zh-CN" w:bidi="ar"/>
              </w:rPr>
              <w:t>市公安局：</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1.</w:t>
            </w:r>
            <w:r>
              <w:rPr>
                <w:rStyle w:val="18"/>
                <w:rFonts w:hint="default" w:ascii="Times New Roman" w:hAnsi="Times New Roman" w:eastAsia="方正仿宋简体" w:cs="Times New Roman"/>
                <w:b/>
                <w:bCs/>
                <w:spacing w:val="-6"/>
                <w:sz w:val="21"/>
                <w:szCs w:val="21"/>
                <w:lang w:val="en-US" w:eastAsia="zh-CN" w:bidi="ar"/>
              </w:rPr>
              <w:t>牵头道路交通安全工作，开展道路交通安全法律法规宣传；</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2.</w:t>
            </w:r>
            <w:r>
              <w:rPr>
                <w:rStyle w:val="18"/>
                <w:rFonts w:hint="default" w:ascii="Times New Roman" w:hAnsi="Times New Roman" w:eastAsia="方正仿宋简体" w:cs="Times New Roman"/>
                <w:b/>
                <w:bCs/>
                <w:spacing w:val="-6"/>
                <w:sz w:val="21"/>
                <w:szCs w:val="21"/>
                <w:lang w:val="en-US" w:eastAsia="zh-CN" w:bidi="ar"/>
              </w:rPr>
              <w:t>建立日常巡查机制，开展定期巡查，受理投诉举报并及时查证；</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3.</w:t>
            </w:r>
            <w:r>
              <w:rPr>
                <w:rStyle w:val="18"/>
                <w:rFonts w:hint="default" w:ascii="Times New Roman" w:hAnsi="Times New Roman" w:eastAsia="方正仿宋简体" w:cs="Times New Roman"/>
                <w:b/>
                <w:bCs/>
                <w:spacing w:val="-6"/>
                <w:sz w:val="21"/>
                <w:szCs w:val="21"/>
                <w:lang w:val="en-US" w:eastAsia="zh-CN" w:bidi="ar"/>
              </w:rPr>
              <w:t>统筹开展道路交通安全隐患治理、综合治理督导及责任追究，负责道路交通违法行为专项整治，查处道路交通安全违法行为；</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4.</w:t>
            </w:r>
            <w:r>
              <w:rPr>
                <w:rStyle w:val="18"/>
                <w:rFonts w:hint="default" w:ascii="Times New Roman" w:hAnsi="Times New Roman" w:eastAsia="方正仿宋简体" w:cs="Times New Roman"/>
                <w:b/>
                <w:bCs/>
                <w:spacing w:val="-6"/>
                <w:sz w:val="21"/>
                <w:szCs w:val="21"/>
                <w:lang w:val="en-US" w:eastAsia="zh-CN" w:bidi="ar"/>
              </w:rPr>
              <w:t>协同有关部门按照各自职责做好道路交通安全工作。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8"/>
                <w:rFonts w:hint="default" w:ascii="Times New Roman" w:hAnsi="Times New Roman" w:eastAsia="方正仿宋简体" w:cs="Times New Roman"/>
                <w:b/>
                <w:bCs/>
                <w:spacing w:val="-6"/>
                <w:sz w:val="21"/>
                <w:szCs w:val="21"/>
                <w:lang w:val="en-US" w:eastAsia="zh-CN" w:bidi="ar"/>
              </w:rPr>
              <w:t>市交运局：</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1.</w:t>
            </w:r>
            <w:r>
              <w:rPr>
                <w:rStyle w:val="18"/>
                <w:rFonts w:hint="default" w:ascii="Times New Roman" w:hAnsi="Times New Roman" w:eastAsia="方正仿宋简体" w:cs="Times New Roman"/>
                <w:b/>
                <w:bCs/>
                <w:spacing w:val="-6"/>
                <w:sz w:val="21"/>
                <w:szCs w:val="21"/>
                <w:lang w:val="en-US" w:eastAsia="zh-CN" w:bidi="ar"/>
              </w:rPr>
              <w:t>开展公路管理等相关法律法规宣传，督促指导管理养护单位完善维护交通安全设施，做好道路隐患排查和治理；</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2.</w:t>
            </w:r>
            <w:r>
              <w:rPr>
                <w:rStyle w:val="18"/>
                <w:rFonts w:hint="default" w:ascii="Times New Roman" w:hAnsi="Times New Roman" w:eastAsia="方正仿宋简体" w:cs="Times New Roman"/>
                <w:b/>
                <w:bCs/>
                <w:spacing w:val="-6"/>
                <w:sz w:val="21"/>
                <w:szCs w:val="21"/>
                <w:lang w:val="en-US" w:eastAsia="zh-CN" w:bidi="ar"/>
              </w:rPr>
              <w:t>开展营运车辆管理，督促落实客货运源头监管等相关责任；</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3.</w:t>
            </w:r>
            <w:r>
              <w:rPr>
                <w:rStyle w:val="18"/>
                <w:rFonts w:hint="default" w:ascii="Times New Roman" w:hAnsi="Times New Roman" w:eastAsia="方正仿宋简体" w:cs="Times New Roman"/>
                <w:b/>
                <w:bCs/>
                <w:spacing w:val="-6"/>
                <w:sz w:val="21"/>
                <w:szCs w:val="21"/>
                <w:lang w:val="en-US" w:eastAsia="zh-CN" w:bidi="ar"/>
              </w:rPr>
              <w:t>协调有关单位和乡镇（街道）在应急状态下实行联合行动。</w:t>
            </w:r>
            <w:r>
              <w:rPr>
                <w:rStyle w:val="17"/>
                <w:rFonts w:hint="default" w:ascii="Times New Roman" w:hAnsi="Times New Roman" w:eastAsia="方正仿宋简体" w:cs="Times New Roman"/>
                <w:b/>
                <w:bCs/>
                <w:spacing w:val="-6"/>
                <w:sz w:val="21"/>
                <w:szCs w:val="21"/>
                <w:lang w:val="en-US" w:eastAsia="zh-CN" w:bidi="ar"/>
              </w:rPr>
              <w:br w:type="textWrapping"/>
            </w:r>
            <w:r>
              <w:rPr>
                <w:rStyle w:val="18"/>
                <w:rFonts w:hint="default" w:ascii="Times New Roman" w:hAnsi="Times New Roman" w:eastAsia="方正仿宋简体" w:cs="Times New Roman"/>
                <w:b/>
                <w:bCs/>
                <w:spacing w:val="-6"/>
                <w:sz w:val="21"/>
                <w:szCs w:val="21"/>
                <w:lang w:val="en-US" w:eastAsia="zh-CN" w:bidi="ar"/>
              </w:rPr>
              <w:t>市农业农村局：</w:t>
            </w:r>
            <w:r>
              <w:rPr>
                <w:rStyle w:val="17"/>
                <w:rFonts w:hint="default" w:ascii="Times New Roman" w:hAnsi="Times New Roman" w:eastAsia="方正仿宋简体" w:cs="Times New Roman"/>
                <w:b/>
                <w:bCs/>
                <w:spacing w:val="-6"/>
                <w:sz w:val="21"/>
                <w:szCs w:val="21"/>
                <w:lang w:val="en-US" w:eastAsia="zh-CN" w:bidi="ar"/>
              </w:rPr>
              <w:br w:type="textWrapping"/>
            </w:r>
            <w:r>
              <w:rPr>
                <w:rStyle w:val="18"/>
                <w:rFonts w:hint="default" w:ascii="Times New Roman" w:hAnsi="Times New Roman" w:eastAsia="方正仿宋简体" w:cs="Times New Roman"/>
                <w:b/>
                <w:bCs/>
                <w:spacing w:val="-6"/>
                <w:sz w:val="21"/>
                <w:szCs w:val="21"/>
                <w:lang w:val="en-US" w:eastAsia="zh-CN" w:bidi="ar"/>
              </w:rPr>
              <w:t>负责拖拉机、联合收割机等上路农用机械的监督管理。</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配合开展宣传教育警示工作；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开展村组道路交通安全隐患排查与治理，对重大隐患及时上报；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配合开展交通违法行为专项整治；</w:t>
            </w:r>
            <w:r>
              <w:rPr>
                <w:rStyle w:val="16"/>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4.对国省干道、乡道、村道进行隐患排查并上报，在乡道、村道的出入口规范设置必要的限高、限宽设施。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276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水上交通安全管理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pacing w:val="-6"/>
                <w:sz w:val="21"/>
                <w:szCs w:val="21"/>
                <w:u w:val="none"/>
              </w:rPr>
            </w:pPr>
            <w:r>
              <w:rPr>
                <w:rStyle w:val="16"/>
                <w:rFonts w:hint="default" w:ascii="Times New Roman" w:hAnsi="Times New Roman" w:eastAsia="方正仿宋简体" w:cs="Times New Roman"/>
                <w:b/>
                <w:bCs/>
                <w:spacing w:val="-6"/>
                <w:sz w:val="21"/>
                <w:szCs w:val="21"/>
                <w:lang w:val="en-US" w:eastAsia="zh-CN" w:bidi="ar"/>
              </w:rPr>
              <w:t>市交运局：</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1.</w:t>
            </w:r>
            <w:r>
              <w:rPr>
                <w:rStyle w:val="16"/>
                <w:rFonts w:hint="default" w:ascii="Times New Roman" w:hAnsi="Times New Roman" w:eastAsia="方正仿宋简体" w:cs="Times New Roman"/>
                <w:b/>
                <w:bCs/>
                <w:spacing w:val="-6"/>
                <w:sz w:val="21"/>
                <w:szCs w:val="21"/>
                <w:lang w:val="en-US" w:eastAsia="zh-CN" w:bidi="ar"/>
              </w:rPr>
              <w:t>负责宣传水上交通安全管理相关法律法规、规章和方针、政策、标准、规范；</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2.</w:t>
            </w:r>
            <w:r>
              <w:rPr>
                <w:rStyle w:val="16"/>
                <w:rFonts w:hint="default" w:ascii="Times New Roman" w:hAnsi="Times New Roman" w:eastAsia="方正仿宋简体" w:cs="Times New Roman"/>
                <w:b/>
                <w:bCs/>
                <w:spacing w:val="-6"/>
                <w:sz w:val="21"/>
                <w:szCs w:val="21"/>
                <w:lang w:val="en-US" w:eastAsia="zh-CN" w:bidi="ar"/>
              </w:rPr>
              <w:t>负责建立健全水上交通安全目标管理制度、安全责任制度和安全责任追究制度并组织实施；</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3.</w:t>
            </w:r>
            <w:r>
              <w:rPr>
                <w:rStyle w:val="16"/>
                <w:rFonts w:hint="default" w:ascii="Times New Roman" w:hAnsi="Times New Roman" w:eastAsia="方正仿宋简体" w:cs="Times New Roman"/>
                <w:b/>
                <w:bCs/>
                <w:spacing w:val="-6"/>
                <w:sz w:val="21"/>
                <w:szCs w:val="21"/>
                <w:lang w:val="en-US" w:eastAsia="zh-CN" w:bidi="ar"/>
              </w:rPr>
              <w:t>组织指导水上交通安全隐患的排查及督促整治工作；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4.</w:t>
            </w:r>
            <w:r>
              <w:rPr>
                <w:rStyle w:val="16"/>
                <w:rFonts w:hint="default" w:ascii="Times New Roman" w:hAnsi="Times New Roman" w:eastAsia="方正仿宋简体" w:cs="Times New Roman"/>
                <w:b/>
                <w:bCs/>
                <w:spacing w:val="-6"/>
                <w:sz w:val="21"/>
                <w:szCs w:val="21"/>
                <w:lang w:val="en-US" w:eastAsia="zh-CN" w:bidi="ar"/>
              </w:rPr>
              <w:t>负责职责范围内通航水域的水上交通安全监督管理工作；</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5.</w:t>
            </w:r>
            <w:r>
              <w:rPr>
                <w:rStyle w:val="16"/>
                <w:rFonts w:hint="default" w:ascii="Times New Roman" w:hAnsi="Times New Roman" w:eastAsia="方正仿宋简体" w:cs="Times New Roman"/>
                <w:b/>
                <w:bCs/>
                <w:spacing w:val="-6"/>
                <w:sz w:val="21"/>
                <w:szCs w:val="21"/>
                <w:lang w:val="en-US" w:eastAsia="zh-CN" w:bidi="ar"/>
              </w:rPr>
              <w:t>负责管理和保护航道、港口及其设施，依法制止、处理各种侵占、破坏航道、港口及其设施的行为。</w:t>
            </w:r>
            <w:r>
              <w:rPr>
                <w:rStyle w:val="17"/>
                <w:rFonts w:hint="default" w:ascii="Times New Roman" w:hAnsi="Times New Roman" w:eastAsia="方正仿宋简体" w:cs="Times New Roman"/>
                <w:b/>
                <w:bCs/>
                <w:spacing w:val="-6"/>
                <w:sz w:val="21"/>
                <w:szCs w:val="21"/>
                <w:lang w:val="en-US" w:eastAsia="zh-CN" w:bidi="ar"/>
              </w:rPr>
              <w:br w:type="textWrapping"/>
            </w:r>
            <w:r>
              <w:rPr>
                <w:rStyle w:val="16"/>
                <w:rFonts w:hint="default" w:ascii="Times New Roman" w:hAnsi="Times New Roman" w:eastAsia="方正仿宋简体" w:cs="Times New Roman"/>
                <w:b/>
                <w:bCs/>
                <w:spacing w:val="-6"/>
                <w:sz w:val="21"/>
                <w:szCs w:val="21"/>
                <w:lang w:val="en-US" w:eastAsia="zh-CN" w:bidi="ar"/>
              </w:rPr>
              <w:t>市农业农村局：</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1.</w:t>
            </w:r>
            <w:r>
              <w:rPr>
                <w:rStyle w:val="16"/>
                <w:rFonts w:hint="default" w:ascii="Times New Roman" w:hAnsi="Times New Roman" w:eastAsia="方正仿宋简体" w:cs="Times New Roman"/>
                <w:b/>
                <w:bCs/>
                <w:spacing w:val="-6"/>
                <w:sz w:val="21"/>
                <w:szCs w:val="21"/>
                <w:lang w:val="en-US" w:eastAsia="zh-CN" w:bidi="ar"/>
              </w:rPr>
              <w:t>负责渔业船舶、船员的安全管理和监督；</w:t>
            </w:r>
            <w:r>
              <w:rPr>
                <w:rStyle w:val="17"/>
                <w:rFonts w:hint="default" w:ascii="Times New Roman" w:hAnsi="Times New Roman" w:eastAsia="方正仿宋简体" w:cs="Times New Roman"/>
                <w:b/>
                <w:bCs/>
                <w:spacing w:val="-6"/>
                <w:sz w:val="21"/>
                <w:szCs w:val="21"/>
                <w:lang w:val="en-US" w:eastAsia="zh-CN" w:bidi="ar"/>
              </w:rPr>
              <w:br w:type="textWrapping"/>
            </w:r>
            <w:r>
              <w:rPr>
                <w:rStyle w:val="17"/>
                <w:rFonts w:hint="default" w:ascii="Times New Roman" w:hAnsi="Times New Roman" w:eastAsia="方正仿宋简体" w:cs="Times New Roman"/>
                <w:b/>
                <w:bCs/>
                <w:spacing w:val="-6"/>
                <w:sz w:val="21"/>
                <w:szCs w:val="21"/>
                <w:lang w:val="en-US" w:eastAsia="zh-CN" w:bidi="ar"/>
              </w:rPr>
              <w:t>2.</w:t>
            </w:r>
            <w:r>
              <w:rPr>
                <w:rStyle w:val="16"/>
                <w:rFonts w:hint="default" w:ascii="Times New Roman" w:hAnsi="Times New Roman" w:eastAsia="方正仿宋简体" w:cs="Times New Roman"/>
                <w:b/>
                <w:bCs/>
                <w:spacing w:val="-6"/>
                <w:sz w:val="21"/>
                <w:szCs w:val="21"/>
                <w:lang w:val="en-US" w:eastAsia="zh-CN" w:bidi="ar"/>
              </w:rPr>
              <w:t>负责渔业船舶水上安全事故的调查处理和统计上报及善后处理。</w:t>
            </w:r>
            <w:r>
              <w:rPr>
                <w:rStyle w:val="17"/>
                <w:rFonts w:hint="default" w:ascii="Times New Roman" w:hAnsi="Times New Roman" w:eastAsia="方正仿宋简体" w:cs="Times New Roman"/>
                <w:b/>
                <w:bCs/>
                <w:spacing w:val="-6"/>
                <w:sz w:val="21"/>
                <w:szCs w:val="21"/>
                <w:lang w:val="en-US" w:eastAsia="zh-CN" w:bidi="ar"/>
              </w:rPr>
              <w:br w:type="textWrapping"/>
            </w:r>
            <w:r>
              <w:rPr>
                <w:rStyle w:val="16"/>
                <w:rFonts w:hint="default" w:ascii="Times New Roman" w:hAnsi="Times New Roman" w:eastAsia="方正仿宋简体" w:cs="Times New Roman"/>
                <w:b/>
                <w:bCs/>
                <w:spacing w:val="-6"/>
                <w:sz w:val="21"/>
                <w:szCs w:val="21"/>
                <w:lang w:val="en-US" w:eastAsia="zh-CN" w:bidi="ar"/>
              </w:rPr>
              <w:t>市文体旅游局：</w:t>
            </w:r>
            <w:r>
              <w:rPr>
                <w:rStyle w:val="17"/>
                <w:rFonts w:hint="default" w:ascii="Times New Roman" w:hAnsi="Times New Roman" w:eastAsia="方正仿宋简体" w:cs="Times New Roman"/>
                <w:b/>
                <w:bCs/>
                <w:spacing w:val="-6"/>
                <w:sz w:val="21"/>
                <w:szCs w:val="21"/>
                <w:lang w:val="en-US" w:eastAsia="zh-CN" w:bidi="ar"/>
              </w:rPr>
              <w:br w:type="textWrapping"/>
            </w:r>
            <w:r>
              <w:rPr>
                <w:rStyle w:val="16"/>
                <w:rFonts w:hint="default" w:ascii="Times New Roman" w:hAnsi="Times New Roman" w:eastAsia="方正仿宋简体" w:cs="Times New Roman"/>
                <w:b/>
                <w:bCs/>
                <w:spacing w:val="-6"/>
                <w:sz w:val="21"/>
                <w:szCs w:val="21"/>
                <w:lang w:val="en-US" w:eastAsia="zh-CN" w:bidi="ar"/>
              </w:rPr>
              <w:t>负责水上旅游、游乐、漂流船舶及浮动设施的水上交通安全行业管理。</w:t>
            </w:r>
            <w:r>
              <w:rPr>
                <w:rStyle w:val="17"/>
                <w:rFonts w:hint="default" w:ascii="Times New Roman" w:hAnsi="Times New Roman" w:eastAsia="方正仿宋简体" w:cs="Times New Roman"/>
                <w:b/>
                <w:bCs/>
                <w:spacing w:val="-6"/>
                <w:sz w:val="21"/>
                <w:szCs w:val="21"/>
                <w:lang w:val="en-US" w:eastAsia="zh-CN" w:bidi="ar"/>
              </w:rPr>
              <w:br w:type="textWrapping"/>
            </w:r>
            <w:r>
              <w:rPr>
                <w:rStyle w:val="16"/>
                <w:rFonts w:hint="default" w:ascii="Times New Roman" w:hAnsi="Times New Roman" w:eastAsia="方正仿宋简体" w:cs="Times New Roman"/>
                <w:b/>
                <w:bCs/>
                <w:spacing w:val="-6"/>
                <w:sz w:val="21"/>
                <w:szCs w:val="21"/>
                <w:lang w:val="en-US" w:eastAsia="zh-CN" w:bidi="ar"/>
              </w:rPr>
              <w:t>市公安局：</w:t>
            </w:r>
            <w:r>
              <w:rPr>
                <w:rStyle w:val="17"/>
                <w:rFonts w:hint="default" w:ascii="Times New Roman" w:hAnsi="Times New Roman" w:eastAsia="方正仿宋简体" w:cs="Times New Roman"/>
                <w:b/>
                <w:bCs/>
                <w:spacing w:val="-6"/>
                <w:sz w:val="21"/>
                <w:szCs w:val="21"/>
                <w:lang w:val="en-US" w:eastAsia="zh-CN" w:bidi="ar"/>
              </w:rPr>
              <w:br w:type="textWrapping"/>
            </w:r>
            <w:r>
              <w:rPr>
                <w:rStyle w:val="16"/>
                <w:rFonts w:hint="default" w:ascii="Times New Roman" w:hAnsi="Times New Roman" w:eastAsia="方正仿宋简体" w:cs="Times New Roman"/>
                <w:b/>
                <w:bCs/>
                <w:spacing w:val="-6"/>
                <w:sz w:val="21"/>
                <w:szCs w:val="21"/>
                <w:lang w:val="en-US" w:eastAsia="zh-CN" w:bidi="ar"/>
              </w:rPr>
              <w:t>负责水上治安和涉水交通事故案件查处。</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配合开展安全宣传、安全检查工作，组织协调船舶所有人、经营人、船员以及有关单位、个人的安全隐患整改；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建立健全乡镇、村和船主、渡口、渡船、渡工的安全管理责任制。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66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铁路沿线外部环境安全稳定</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市委政法委：</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将维护铁路护路联防安全稳定工作纳入落实维护社会稳定责任制和平安建设重要内容；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督促指导铁路护路联防安全稳定工作各项措施落实。</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统筹协调铁路沿线安全环境治理工作，组织开展隐患排查，协调解决隐患治理中的堵点、难点和重大问题；</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落实铁路沿线安全环境治理</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双段长</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制工作、安全联席会议制度，督促乡镇（街道）落实铁路护路联防工作职责。</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加强护路联防队伍管理，开展业务知识培训、学习；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对护路队员进行测评和考核。</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其他行业主管部门负责职责范围内的相关工作。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配合对辖区襄渝铁路开展安全宣传，指导护路队员开展日常巡护；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配合对襄渝铁路隔离防护网设置及安全隐患开展排查，发现问题及时上报；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配合对襄渝铁路标识标牌的保护进行宣传、检查、上报；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安全突发事件处置时，组织群众疏散、维护现场秩序。</w:t>
            </w:r>
          </w:p>
        </w:tc>
      </w:tr>
      <w:tr>
        <w:tblPrEx>
          <w:shd w:val="clear" w:color="auto" w:fill="auto"/>
          <w:tblCellMar>
            <w:top w:w="0" w:type="dxa"/>
            <w:left w:w="0" w:type="dxa"/>
            <w:bottom w:w="0" w:type="dxa"/>
            <w:right w:w="0" w:type="dxa"/>
          </w:tblCellMar>
        </w:tblPrEx>
        <w:trPr>
          <w:trHeight w:val="133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乡村寄递物流体系建设</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市供销社</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承担物流配送、物流产业发展、物流行业管理等职责；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会同市邮政分公司支持、引导经营快递业务的企业在城乡设置快件收投服务场所和智能收投设施；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负责监督和管理本行政区域内的物流活动。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承担物流通道建设、多式联运、协助做好邮政管理等职责；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负责物流运输车辆合法性、合规性监管；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负责对本辖区的快递市场实施监督管理。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依法规范快递服务车辆的管理和使用；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指导快递服务企业购买符合国家行业标准的电动三轮车，办理上户手续，统一编号，加强标识管理。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负责物流寄递企业的注册管理和经营许可。</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市供销社：</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利用基层供销网点建设电商服务站。</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其他行业主管部门按职责分工开展工作。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宣传邮政管理、物流寄递领域法律法规；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配合开展寄递行业日常巡查；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开展接转场所、村级寄递物流综合服务站建设。</w:t>
            </w:r>
          </w:p>
        </w:tc>
      </w:tr>
      <w:tr>
        <w:tblPrEx>
          <w:shd w:val="clear" w:color="auto" w:fill="auto"/>
          <w:tblCellMar>
            <w:top w:w="0" w:type="dxa"/>
            <w:left w:w="0" w:type="dxa"/>
            <w:bottom w:w="0" w:type="dxa"/>
            <w:right w:w="0" w:type="dxa"/>
          </w:tblCellMar>
        </w:tblPrEx>
        <w:trPr>
          <w:trHeight w:val="232"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i w:val="0"/>
                <w:color w:val="000000"/>
                <w:sz w:val="21"/>
                <w:szCs w:val="21"/>
                <w:u w:val="none"/>
              </w:rPr>
            </w:pPr>
            <w:r>
              <w:rPr>
                <w:rStyle w:val="9"/>
                <w:rFonts w:hint="default" w:ascii="Times New Roman" w:hAnsi="Times New Roman" w:eastAsia="方正黑体简体" w:cs="Times New Roman"/>
                <w:b/>
                <w:bCs/>
                <w:sz w:val="21"/>
                <w:szCs w:val="21"/>
                <w:lang w:val="en-US" w:eastAsia="zh-CN" w:bidi="ar"/>
              </w:rPr>
              <w:t>十二、文化和旅游（4项）</w:t>
            </w:r>
          </w:p>
        </w:tc>
      </w:tr>
      <w:tr>
        <w:tblPrEx>
          <w:shd w:val="clear" w:color="auto" w:fill="auto"/>
          <w:tblCellMar>
            <w:top w:w="0" w:type="dxa"/>
            <w:left w:w="0" w:type="dxa"/>
            <w:bottom w:w="0" w:type="dxa"/>
            <w:right w:w="0" w:type="dxa"/>
          </w:tblCellMar>
        </w:tblPrEx>
        <w:trPr>
          <w:trHeight w:val="177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文化市场检查</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市委宣传部：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负责扫黄打非、软件正版化和版权执法工作。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负责对影院、书店、印刷企业等场所进行检查，查处出版、印刷或者复制、进口、发行有害出版物活动。</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结合日常工作开展违法违禁的书报、期刊、光盘等出版物巡查，发现问题上报；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配合执法部门进行查处；</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配合开展文化市场宣传和教育。</w:t>
            </w:r>
          </w:p>
        </w:tc>
      </w:tr>
      <w:tr>
        <w:tblPrEx>
          <w:shd w:val="clear" w:color="auto" w:fill="auto"/>
          <w:tblCellMar>
            <w:top w:w="0" w:type="dxa"/>
            <w:left w:w="0" w:type="dxa"/>
            <w:bottom w:w="0" w:type="dxa"/>
            <w:right w:w="0" w:type="dxa"/>
          </w:tblCellMar>
        </w:tblPrEx>
        <w:trPr>
          <w:trHeight w:val="634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文物保护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市文体旅游局（市文物局）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Style w:val="19"/>
                <w:rFonts w:hint="default" w:ascii="Times New Roman" w:hAnsi="Times New Roman" w:eastAsia="方正仿宋简体" w:cs="Times New Roman"/>
                <w:b/>
                <w:bCs/>
                <w:sz w:val="21"/>
                <w:szCs w:val="21"/>
                <w:lang w:val="en-US" w:eastAsia="zh-CN" w:bidi="ar"/>
              </w:rPr>
              <w:t>市文体旅游局（市文物局）：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组织实施文物普查和专项调查，全面掌握文物资源及保护情况，组织编制不可移动文物的保护规划、未定级不可移动文物的登记公布；</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加强国有文物资源资产动态管理；</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公开投诉举报方式，及时受理处理投诉举报；</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建立馆藏文物档案；</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6.</w:t>
            </w:r>
            <w:r>
              <w:rPr>
                <w:rStyle w:val="19"/>
                <w:rFonts w:hint="default" w:ascii="Times New Roman" w:hAnsi="Times New Roman" w:eastAsia="方正仿宋简体" w:cs="Times New Roman"/>
                <w:b/>
                <w:bCs/>
                <w:sz w:val="21"/>
                <w:szCs w:val="21"/>
                <w:lang w:val="en-US" w:eastAsia="zh-CN" w:bidi="ar"/>
              </w:rPr>
              <w:t>负责对未定级不可移动文物作出标志说明，建立记录档案，明确管理责任人；</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7.</w:t>
            </w:r>
            <w:r>
              <w:rPr>
                <w:rStyle w:val="19"/>
                <w:rFonts w:hint="default" w:ascii="Times New Roman" w:hAnsi="Times New Roman" w:eastAsia="方正仿宋简体" w:cs="Times New Roman"/>
                <w:b/>
                <w:bCs/>
                <w:sz w:val="21"/>
                <w:szCs w:val="21"/>
                <w:lang w:val="en-US" w:eastAsia="zh-CN" w:bidi="ar"/>
              </w:rPr>
              <w:t>负责县级文物保护单位、未定级不可移动文物原址保护措施、修缮的审批；</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8.</w:t>
            </w:r>
            <w:r>
              <w:rPr>
                <w:rStyle w:val="19"/>
                <w:rFonts w:hint="default" w:ascii="Times New Roman" w:hAnsi="Times New Roman" w:eastAsia="方正仿宋简体" w:cs="Times New Roman"/>
                <w:b/>
                <w:bCs/>
                <w:sz w:val="21"/>
                <w:szCs w:val="21"/>
                <w:lang w:val="en-US" w:eastAsia="zh-CN" w:bidi="ar"/>
              </w:rPr>
              <w:t>履行文物安全监督和行政执法督查职责，依法组织查处重大文物违法案件，协调有关部门查处文物犯罪案件；</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9.</w:t>
            </w:r>
            <w:r>
              <w:rPr>
                <w:rStyle w:val="19"/>
                <w:rFonts w:hint="default" w:ascii="Times New Roman" w:hAnsi="Times New Roman" w:eastAsia="方正仿宋简体" w:cs="Times New Roman"/>
                <w:b/>
                <w:bCs/>
                <w:sz w:val="21"/>
                <w:szCs w:val="21"/>
                <w:lang w:val="en-US" w:eastAsia="zh-CN" w:bidi="ar"/>
              </w:rPr>
              <w:t>负责牵头不可移动文物保护专项资金的申报审核、争取和分配、管理、使用。</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市公安局：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对违反文物保护的相关行为进行治安管理处罚；</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保护发现文物的现场；</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处理馆藏文物被盗、被抢或者丢失案件；</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依法打击盗掘、盗窃、倒卖文物等各类违法犯罪活动；</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协同对发现文物隐匿不报或者拒不上交、未按照规定移交拣选文物行为进行处罚；</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6.</w:t>
            </w:r>
            <w:r>
              <w:rPr>
                <w:rStyle w:val="19"/>
                <w:rFonts w:hint="default" w:ascii="Times New Roman" w:hAnsi="Times New Roman" w:eastAsia="方正仿宋简体" w:cs="Times New Roman"/>
                <w:b/>
                <w:bCs/>
                <w:sz w:val="21"/>
                <w:szCs w:val="21"/>
                <w:lang w:val="en-US" w:eastAsia="zh-CN" w:bidi="ar"/>
              </w:rPr>
              <w:t>保管、移交涉案文物。</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其他行业主管部门负责职责范围内的文物保护工作。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负责文物保护的宣传教育；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配合开展对不可移动文物的保护；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对红胜县苏维埃政府旧址等有关的文物采取措施，加强保护；</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结合日常工作开展巡查，发现破坏行为及时制止，保护现场并上报；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配合调查处理危害文物安全的行为；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提供文物线索，配合核实文物点权属及实地调查。</w:t>
            </w:r>
          </w:p>
        </w:tc>
      </w:tr>
      <w:tr>
        <w:tblPrEx>
          <w:shd w:val="clear" w:color="auto" w:fill="auto"/>
          <w:tblCellMar>
            <w:top w:w="0" w:type="dxa"/>
            <w:left w:w="0" w:type="dxa"/>
            <w:bottom w:w="0" w:type="dxa"/>
            <w:right w:w="0" w:type="dxa"/>
          </w:tblCellMar>
        </w:tblPrEx>
        <w:trPr>
          <w:trHeight w:val="56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旅游行业安全监管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牵头监督旅游经营者主体安全责任落实情况，检查应急预案、设施设备安全；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组织开展旅游安全及应急知识的宣传普及活动；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处理旅游突发事件，发布旅游安全预警信息。</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牵头调查重大旅游安全事故；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指导景区森林火灾等自然灾害的预防与防治；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负责检查景区、景点、民宿等旅游场所的消防安全，并督促整改。</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负责指导景区地质灾害的预防与治理。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负责检查景区内部交通工具的运营资质及安全，并督促整改。</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负责监督景区大型节庆、演出活动的安全预案及人流管控。</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负责检查景区大型游乐设施、索道、电梯等特种设备的安全，并督促整改；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负责检查旅游餐饮场所的食品安全，并督促整改。</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市应急局、市自然资源局、市交运局、市公安局、市市场监管局等其他行业主管部门负责职责范围内的旅游行业安全监管工作。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结合日常工作对景区、景点三堡溪天音谷、钟老坟茶厂等进行安全检查，督促安装安全警示标识标牌；</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及时上报存在的安全隐患；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配合上级相关部门开展旅游行业安全监管工作，督促景区、企业整改安全隐患。</w:t>
            </w:r>
          </w:p>
        </w:tc>
      </w:tr>
      <w:tr>
        <w:tblPrEx>
          <w:shd w:val="clear" w:color="auto" w:fill="auto"/>
          <w:tblCellMar>
            <w:top w:w="0" w:type="dxa"/>
            <w:left w:w="0" w:type="dxa"/>
            <w:bottom w:w="0" w:type="dxa"/>
            <w:right w:w="0" w:type="dxa"/>
          </w:tblCellMar>
        </w:tblPrEx>
        <w:trPr>
          <w:trHeight w:val="151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公共场所全民健身器材配建管理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市教育局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负责安排体育设施下达资金，加强资金使用监管。</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Style w:val="17"/>
                <w:rFonts w:hint="default" w:ascii="Times New Roman" w:hAnsi="Times New Roman" w:eastAsia="方正仿宋简体" w:cs="Times New Roman"/>
                <w:b/>
                <w:bCs/>
                <w:sz w:val="21"/>
                <w:szCs w:val="21"/>
                <w:lang w:val="en-US" w:eastAsia="zh-CN" w:bidi="ar"/>
              </w:rPr>
              <w:t xml:space="preserve"> </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eastAsia="方正仿宋简体" w:cs="Times New Roman"/>
                <w:b/>
                <w:bCs/>
                <w:sz w:val="21"/>
                <w:szCs w:val="21"/>
                <w:lang w:val="en-US" w:eastAsia="zh-CN" w:bidi="ar"/>
              </w:rPr>
              <w:t>开展体育器材的接收和维护，结合日常工作开展巡查，发现问题及时处理并上报；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对公共体育场馆做好开放工作；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开展体育场地设施统计调查工作。</w:t>
            </w:r>
          </w:p>
        </w:tc>
      </w:tr>
      <w:tr>
        <w:tblPrEx>
          <w:shd w:val="clear" w:color="auto" w:fill="auto"/>
          <w:tblCellMar>
            <w:top w:w="0" w:type="dxa"/>
            <w:left w:w="0" w:type="dxa"/>
            <w:bottom w:w="0" w:type="dxa"/>
            <w:right w:w="0" w:type="dxa"/>
          </w:tblCellMar>
        </w:tblPrEx>
        <w:trPr>
          <w:trHeight w:val="368"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14"/>
                <w:rFonts w:hint="default" w:ascii="Times New Roman" w:hAnsi="Times New Roman" w:eastAsia="方正黑体简体" w:cs="Times New Roman"/>
                <w:b/>
                <w:bCs/>
                <w:sz w:val="21"/>
                <w:szCs w:val="21"/>
                <w:lang w:val="en-US" w:eastAsia="zh-CN" w:bidi="ar"/>
              </w:rPr>
              <w:t>十三、卫生健康（1项）</w:t>
            </w:r>
          </w:p>
        </w:tc>
      </w:tr>
      <w:tr>
        <w:tblPrEx>
          <w:shd w:val="clear" w:color="auto" w:fill="auto"/>
          <w:tblCellMar>
            <w:top w:w="0" w:type="dxa"/>
            <w:left w:w="0" w:type="dxa"/>
            <w:bottom w:w="0" w:type="dxa"/>
            <w:right w:w="0" w:type="dxa"/>
          </w:tblCellMar>
        </w:tblPrEx>
        <w:trPr>
          <w:trHeight w:val="781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公共卫生事件处置（含传染病防治）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市卫生健康局（市疾控局）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市卫生健康局（市疾控局）：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负责组织突发公共卫生事件的调查、控制和医疗救治；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建立监测预警机制，开展应急演练；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加强公共卫生和突发事件应急常识宣传教育。</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负责依法、及时、妥善处置与疫情有关的突发事件，查处打击违法犯罪活动。</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负责开展与人类接触密切动物相关传染病的监测和管理工作。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负责协助做好疫区医疗等急用物资和有关标本的运输。</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负责农贸市场等重点行业防控政策落实及实施情况的监督和指导，负责价格监督管理。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负责公共卫生基础设施项目建设的审批。</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防止突发公共卫生事件在贸易活动举办期间发生和跨地区传播扩散。</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配合开展突发公共卫生事件应急处理；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落实传染病暴发、流行时的防治措施；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组织开展群众性卫生活动，进行预防传染病的健康教育，发现疫情及时上报疾控部门；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配合落实人员疏散隔离、救治及其他公共卫生措施；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做好防控工作，建设专兼职工作队，鼓励群众参与防控活动；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eastAsia="方正仿宋简体" w:cs="Times New Roman"/>
                <w:b/>
                <w:bCs/>
                <w:sz w:val="21"/>
                <w:szCs w:val="21"/>
                <w:lang w:val="en-US" w:eastAsia="zh-CN" w:bidi="ar"/>
              </w:rPr>
              <w:t>加强人员追踪，摸排人员往来情况，有针对性地采取防控措施。</w:t>
            </w:r>
          </w:p>
        </w:tc>
      </w:tr>
      <w:tr>
        <w:tblPrEx>
          <w:shd w:val="clear" w:color="auto" w:fill="auto"/>
          <w:tblCellMar>
            <w:top w:w="0" w:type="dxa"/>
            <w:left w:w="0" w:type="dxa"/>
            <w:bottom w:w="0" w:type="dxa"/>
            <w:right w:w="0" w:type="dxa"/>
          </w:tblCellMar>
        </w:tblPrEx>
        <w:trPr>
          <w:trHeight w:val="386"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14"/>
                <w:rFonts w:hint="default" w:ascii="Times New Roman" w:hAnsi="Times New Roman" w:eastAsia="方正黑体简体" w:cs="Times New Roman"/>
                <w:b/>
                <w:bCs/>
                <w:sz w:val="21"/>
                <w:szCs w:val="21"/>
                <w:lang w:val="en-US" w:eastAsia="zh-CN" w:bidi="ar"/>
              </w:rPr>
              <w:t>十四、应急管理及消防（14项）</w:t>
            </w:r>
          </w:p>
        </w:tc>
      </w:tr>
      <w:tr>
        <w:tblPrEx>
          <w:shd w:val="clear" w:color="auto" w:fill="auto"/>
          <w:tblCellMar>
            <w:top w:w="0" w:type="dxa"/>
            <w:left w:w="0" w:type="dxa"/>
            <w:bottom w:w="0" w:type="dxa"/>
            <w:right w:w="0" w:type="dxa"/>
          </w:tblCellMar>
        </w:tblPrEx>
        <w:trPr>
          <w:trHeight w:val="753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69</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充电基础设施安全管理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市文体旅游局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9"/>
                <w:rFonts w:hint="default" w:ascii="Times New Roman" w:hAnsi="Times New Roman" w:eastAsia="方正仿宋简体" w:cs="Times New Roman"/>
                <w:b/>
                <w:bCs/>
                <w:sz w:val="21"/>
                <w:szCs w:val="21"/>
                <w:lang w:val="en-US" w:eastAsia="zh-CN" w:bidi="ar"/>
              </w:rPr>
              <w:t>市发改局：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牵头负责制定充电基础设施政策，编制充电基础设施建设规划，协调推进充电基础设施及配套电网建设。</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市自然资源局：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牵头负责充电基础设施用地保障，负责新建居民住宅小区充电基础设施配建审查工作；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市住建局：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负责指导新建住宅小区和新建建筑配建充电基础设施的消防设计审查验收；</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在竣工验收等环节，会同自然资源部门审核新建住宅小区和新建建筑配建充电基础设施情况；</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监督物业服务人支持和配合充电设施产权人做好充电基础设施设置和管理相关工作。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市交运局：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牵头负责公交、出租（网约车）、客运行业及高速公路和国、省干道服务区充电基础设施的设置和管理。</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市文体旅游局：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w:t>
            </w:r>
            <w:r>
              <w:rPr>
                <w:rStyle w:val="20"/>
                <w:rFonts w:hint="default" w:ascii="Times New Roman" w:hAnsi="Times New Roman" w:eastAsia="方正仿宋简体" w:cs="Times New Roman"/>
                <w:b/>
                <w:bCs/>
                <w:sz w:val="21"/>
                <w:szCs w:val="21"/>
                <w:lang w:val="en-US" w:eastAsia="zh-CN" w:bidi="ar"/>
              </w:rPr>
              <w:t>A</w:t>
            </w:r>
            <w:r>
              <w:rPr>
                <w:rStyle w:val="19"/>
                <w:rFonts w:hint="default" w:ascii="Times New Roman" w:hAnsi="Times New Roman" w:eastAsia="方正仿宋简体" w:cs="Times New Roman"/>
                <w:b/>
                <w:bCs/>
                <w:sz w:val="21"/>
                <w:szCs w:val="21"/>
                <w:lang w:val="en-US" w:eastAsia="zh-CN" w:bidi="ar"/>
              </w:rPr>
              <w:t>级旅游景区、度假区、生态旅游示范区、天府旅游名村等公共停车场充电基础设施的设置和管理。</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市综合执法局：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牵头负责道路临时停车泊位充电基础设施的设置和管理。</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市公安局、市财政局、市市场监管局、市应急局、市消防救援大队等按照职责分工开展充电基础设施安全管理相关工作。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开展政策宣传，排查充电设施需求；</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配合做好充电桩位置选址和协调安装工作；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负责未委托物业服务人开展物业服务的小区充电基础设施建设运营管理工作；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结合日常工作开展巡查，发现问题并上报；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配合开展集中充电设施建设管理的协调和矛盾纠纷调处工作。</w:t>
            </w:r>
          </w:p>
        </w:tc>
      </w:tr>
      <w:tr>
        <w:tblPrEx>
          <w:shd w:val="clear" w:color="auto" w:fill="auto"/>
          <w:tblCellMar>
            <w:top w:w="0" w:type="dxa"/>
            <w:left w:w="0" w:type="dxa"/>
            <w:bottom w:w="0" w:type="dxa"/>
            <w:right w:w="0" w:type="dxa"/>
          </w:tblCellMar>
        </w:tblPrEx>
        <w:trPr>
          <w:trHeight w:val="786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电动自行车</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飞线充电</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整治</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市财政局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9"/>
                <w:rFonts w:hint="default" w:ascii="Times New Roman" w:hAnsi="Times New Roman" w:eastAsia="方正仿宋简体" w:cs="Times New Roman"/>
                <w:b/>
                <w:bCs/>
                <w:sz w:val="21"/>
                <w:szCs w:val="21"/>
                <w:lang w:val="en-US" w:eastAsia="zh-CN" w:bidi="ar"/>
              </w:rPr>
              <w:t>市公安局：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负责电动自行车的登记和通行管理工作。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市市场监管局：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负责电动自行车以及相关产品生产、销售活动的监督管理工作。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市住建局：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负责物业服务人对其承接物业管理区域内电动自行车的停放、充电等活动的监督管理工作。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市消防救援大队：</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负责电动自行车相关消防安全行为的监督管理工作。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达州市万源生态环境局：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负责废铅蓄电池等危险废物回收处置活动的监督管理工作。</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市发改局、市经信局、市财政局、市自然资源局、市交运局、市商务局、市应急局、市综合执法局等部门按照各自职责分工做好电动自行车</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飞线整治</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工作，建立联合执法和信息共享机制。</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负责安全知识宣传，结合日常工作开展巡查；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协调安装智能充电桩，发现</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飞线充电</w:t>
            </w:r>
            <w:r>
              <w:rPr>
                <w:rStyle w:val="17"/>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eastAsia="方正仿宋简体" w:cs="Times New Roman"/>
                <w:b/>
                <w:bCs/>
                <w:sz w:val="21"/>
                <w:szCs w:val="21"/>
                <w:lang w:val="en-US" w:eastAsia="zh-CN" w:bidi="ar"/>
              </w:rPr>
              <w:t>行为及时制止，开展事故先期处置并上报。</w:t>
            </w:r>
          </w:p>
        </w:tc>
      </w:tr>
      <w:tr>
        <w:tblPrEx>
          <w:shd w:val="clear" w:color="auto" w:fill="auto"/>
          <w:tblCellMar>
            <w:top w:w="0" w:type="dxa"/>
            <w:left w:w="0" w:type="dxa"/>
            <w:bottom w:w="0" w:type="dxa"/>
            <w:right w:w="0" w:type="dxa"/>
          </w:tblCellMar>
        </w:tblPrEx>
        <w:trPr>
          <w:trHeight w:val="21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自然灾害防范处置（含防汛抗旱、防风、防震、防雨雪冰冻、防地质灾害等）</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市气象局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21"/>
                <w:rFonts w:hint="default" w:ascii="Times New Roman" w:hAnsi="Times New Roman" w:eastAsia="方正仿宋简体" w:cs="Times New Roman"/>
                <w:b/>
                <w:bCs/>
                <w:sz w:val="21"/>
                <w:szCs w:val="21"/>
                <w:lang w:val="en-US" w:eastAsia="zh-CN" w:bidi="ar"/>
              </w:rPr>
              <w:t>市应急局：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负责会商研判全市自然灾害综合风险形势，制定应对措施，组织开展自然灾害综合风险普查及减灾能力调查；</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负责统筹启动一级、二级防汛应急响应后的全市水旱灾害应对处置工作；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负责洪涝灾区和旱区群众的生活救助，督促、指导各级应急救援演练；</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4.</w:t>
            </w:r>
            <w:r>
              <w:rPr>
                <w:rStyle w:val="21"/>
                <w:rFonts w:hint="default" w:ascii="Times New Roman" w:hAnsi="Times New Roman" w:eastAsia="方正仿宋简体" w:cs="Times New Roman"/>
                <w:b/>
                <w:bCs/>
                <w:sz w:val="21"/>
                <w:szCs w:val="21"/>
                <w:lang w:val="en-US" w:eastAsia="zh-CN" w:bidi="ar"/>
              </w:rPr>
              <w:t>组织开展综合监测预警，承担洪涝灾害综合风险评估工作；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5.</w:t>
            </w:r>
            <w:r>
              <w:rPr>
                <w:rStyle w:val="21"/>
                <w:rFonts w:hint="default" w:ascii="Times New Roman" w:hAnsi="Times New Roman" w:eastAsia="方正仿宋简体" w:cs="Times New Roman"/>
                <w:b/>
                <w:bCs/>
                <w:sz w:val="21"/>
                <w:szCs w:val="21"/>
                <w:lang w:val="en-US" w:eastAsia="zh-CN" w:bidi="ar"/>
              </w:rPr>
              <w:t>灾情稳定后，组织评估、核定并发布自然灾害损失情况。</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市水务局：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督促指导水利工程设施设备安全运行和应急抢护，负责防汛抗旱工程安全监督管理，指导协调大中型水库、电站移民和监管职责内水电站安全度汛；</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承担防汛抗旱应急抢险技术支撑和保障；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承担水情旱情监测预警，进行水旱灾害风险普查、区划分级和旱灾风险评估；</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4.</w:t>
            </w:r>
            <w:r>
              <w:rPr>
                <w:rStyle w:val="21"/>
                <w:rFonts w:hint="default" w:ascii="Times New Roman" w:hAnsi="Times New Roman" w:eastAsia="方正仿宋简体" w:cs="Times New Roman"/>
                <w:b/>
                <w:bCs/>
                <w:sz w:val="21"/>
                <w:szCs w:val="21"/>
                <w:lang w:val="en-US" w:eastAsia="zh-CN" w:bidi="ar"/>
              </w:rPr>
              <w:t>统筹未启动及启动三、四级防汛抗旱应急响应时全市水旱灾害应对，指导部门和乡镇处置一般水旱灾害突发事件。</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市住建局：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负责组织指导城镇建成区排水防涝设施施工工程、城镇建成区内的排涝设施和设备的日常运行及应急抢护等工作；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指导属地政府、相关部门对灾区受灾房屋结构安全进行应急评估，向属地政府、相关部门为灾区群众应急安置房和灾后返迁房的启用安全提供技术支持；</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指导物业小区防涝；</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4.</w:t>
            </w:r>
            <w:r>
              <w:rPr>
                <w:rStyle w:val="21"/>
                <w:rFonts w:hint="default" w:ascii="Times New Roman" w:hAnsi="Times New Roman" w:eastAsia="方正仿宋简体" w:cs="Times New Roman"/>
                <w:b/>
                <w:bCs/>
                <w:sz w:val="21"/>
                <w:szCs w:val="21"/>
                <w:lang w:val="en-US" w:eastAsia="zh-CN" w:bidi="ar"/>
              </w:rPr>
              <w:t>负责完善城区雨污排水设施，指导防御内涝，加强桥洞涵道日常巡查。</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市自然资源局：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负责指导协调因降雨诱发的山体滑坡、崩塌、地面塌陷、泥石流等地质灾害监测、预警、防治等工作；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开展宣传教育，提升群众防灾意识与自救互救能力；</w:t>
            </w:r>
            <w:r>
              <w:rPr>
                <w:rStyle w:val="22"/>
                <w:rFonts w:hint="default" w:ascii="Times New Roman" w:hAnsi="Times New Roman" w:eastAsia="方正仿宋简体" w:cs="Times New Roman"/>
                <w:b/>
                <w:bCs/>
                <w:sz w:val="21"/>
                <w:szCs w:val="21"/>
                <w:lang w:val="en-US" w:eastAsia="zh-CN" w:bidi="ar"/>
              </w:rPr>
              <w:br w:type="textWrapping"/>
            </w:r>
            <w:r>
              <w:rPr>
                <w:rStyle w:val="22"/>
                <w:rFonts w:hint="eastAsia"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做好</w:t>
            </w:r>
            <w:r>
              <w:rPr>
                <w:rStyle w:val="21"/>
                <w:rFonts w:hint="default" w:ascii="Times New Roman" w:hAnsi="Times New Roman" w:eastAsia="方正仿宋简体" w:cs="Times New Roman"/>
                <w:b/>
                <w:bCs/>
                <w:spacing w:val="-11"/>
                <w:sz w:val="21"/>
                <w:szCs w:val="21"/>
                <w:lang w:val="en-US" w:eastAsia="zh-CN" w:bidi="ar"/>
              </w:rPr>
              <w:t>因降雨突发地质灾害抢险救援的技术保障工作；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eastAsia" w:ascii="Times New Roman" w:hAnsi="Times New Roman" w:eastAsia="方正仿宋简体" w:cs="Times New Roman"/>
                <w:b/>
                <w:bCs/>
                <w:sz w:val="21"/>
                <w:szCs w:val="21"/>
                <w:lang w:val="en-US" w:eastAsia="zh-CN" w:bidi="ar"/>
              </w:rPr>
              <w:t>4</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负责为防汛抗旱决策提供地理信息支撑；</w:t>
            </w:r>
            <w:r>
              <w:rPr>
                <w:rStyle w:val="22"/>
                <w:rFonts w:hint="default" w:ascii="Times New Roman" w:hAnsi="Times New Roman" w:eastAsia="方正仿宋简体" w:cs="Times New Roman"/>
                <w:b/>
                <w:bCs/>
                <w:sz w:val="21"/>
                <w:szCs w:val="21"/>
                <w:lang w:val="en-US" w:eastAsia="zh-CN" w:bidi="ar"/>
              </w:rPr>
              <w:br w:type="textWrapping"/>
            </w:r>
            <w:r>
              <w:rPr>
                <w:rStyle w:val="22"/>
                <w:rFonts w:hint="eastAsia" w:ascii="Times New Roman" w:hAnsi="Times New Roman" w:eastAsia="方正仿宋简体" w:cs="Times New Roman"/>
                <w:b/>
                <w:bCs/>
                <w:sz w:val="21"/>
                <w:szCs w:val="21"/>
                <w:lang w:val="en-US" w:eastAsia="zh-CN" w:bidi="ar"/>
              </w:rPr>
              <w:t>5</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排查灾害隐患，标记新隐患点，指导重建规划，科学选址布局，进行资源调配，保障重建用地。</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市农业农村局：</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指导全市农业防汛抗旱和灾后农业救灾、生产恢复。</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市气象局：</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负责天气气候监测、预报、预警，实施抗旱人工增雨作业。</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其他行业主管部门负责按职责分工开展相关工作。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开展宣传教育，提升群众自救能力，制定应急预案和调度方案，建立辖区风险隐患点清单；</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组建抢险救援力量，组织开展日常演练，做好人防、物防、技防等准备工作；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配合开展低洼易涝点、江河堤防、山塘水库、山洪和地质灾害危险区等各类风险隐患点巡查巡护、隐患排查；</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负责值班值守、信息报送、转发气象预警信息；</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发生灾情时，组织转移安置受灾群众，做好受灾群众生活安排，及时发放上级下拨的救助经费和物资；</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6.</w:t>
            </w:r>
            <w:r>
              <w:rPr>
                <w:rStyle w:val="19"/>
                <w:rFonts w:hint="default" w:ascii="Times New Roman" w:hAnsi="Times New Roman" w:eastAsia="方正仿宋简体" w:cs="Times New Roman"/>
                <w:b/>
                <w:bCs/>
                <w:sz w:val="21"/>
                <w:szCs w:val="21"/>
                <w:lang w:val="en-US" w:eastAsia="zh-CN" w:bidi="ar"/>
              </w:rPr>
              <w:t>组织开展受灾群众的生产生活恢复工作。</w:t>
            </w:r>
          </w:p>
        </w:tc>
      </w:tr>
      <w:tr>
        <w:tblPrEx>
          <w:shd w:val="clear" w:color="auto" w:fill="auto"/>
          <w:tblCellMar>
            <w:top w:w="0" w:type="dxa"/>
            <w:left w:w="0" w:type="dxa"/>
            <w:bottom w:w="0" w:type="dxa"/>
            <w:right w:w="0" w:type="dxa"/>
          </w:tblCellMar>
        </w:tblPrEx>
        <w:trPr>
          <w:trHeight w:val="221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应急避难场所建设与维护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负责统筹协调指导和监督应急避难场所规划、建设、管护和使用工作；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组织编制专项规划、相关标准和预案，做好物资储备相关工作；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指导相关部门和单位制定应急避难场所应急预案，定期组织应急避难场所启用、运行的监督检查和应急演练。</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摸清并提供辖区应急重点工程和应急避难场所基础信息；</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提出应急避难场所建设需求，加强应急避难场所管护和使用；</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353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综合安全监管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统筹安全生产宣传教育；</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负责安全生产工作实施综合监督管理，制定安全生产年度监督检查计划并进行检查、抽查，督促落实领导干部安全生产责任制；</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开展</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九小场所</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、农家乐、经营性自建房风险隐患排查，及时消除隐患；</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负责对执法人员、企业负责人、安全生产管理人员等进行安全生产教育培训；</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对发现的事故隐患责令限期整改、现场处置，到期进行复查，对存在违法行为或逾期不整改、整改不合格的予以处罚。</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其他行业主管部门按照</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三管三必须</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负责职责范围内的安全生产监管职责。</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组织开展安全生产知识普及，按照综合应急预案组织开展应急演练；</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组织企业负责人、安全生产管理人员等参加上级部门举办的安全生产培训；</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配合上级部门对各类生产、生活、经营场所和设施的安全生产状况进行检查，着重开展</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九小场所</w:t>
            </w:r>
            <w:r>
              <w:rPr>
                <w:rStyle w:val="20"/>
                <w:rFonts w:hint="default" w:ascii="Times New Roman" w:hAnsi="Times New Roman" w:eastAsia="方正仿宋简体" w:cs="Times New Roman"/>
                <w:b/>
                <w:bCs/>
                <w:sz w:val="21"/>
                <w:szCs w:val="21"/>
                <w:lang w:val="en-US" w:eastAsia="zh-CN" w:bidi="ar"/>
              </w:rPr>
              <w:t>”</w:t>
            </w:r>
            <w:r>
              <w:rPr>
                <w:rStyle w:val="19"/>
                <w:rFonts w:hint="default" w:ascii="Times New Roman" w:hAnsi="Times New Roman" w:eastAsia="方正仿宋简体" w:cs="Times New Roman"/>
                <w:b/>
                <w:bCs/>
                <w:sz w:val="21"/>
                <w:szCs w:val="21"/>
                <w:lang w:val="en-US" w:eastAsia="zh-CN" w:bidi="ar"/>
              </w:rPr>
              <w:t>、农家乐、经营性自建房等风险隐患排查，推动落实生产经营单位主动自查等制度，发现安全隐患及时上报，指导村（社区）开展安全生产检查；</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督促经营主体对发现的安全隐患进行整改，拒不整改的上报上级部门，对疑似重大安全生产隐患做好初步取证、先期处置、人员疏散、现场管控；</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配合安全生产违法行为的处理。</w:t>
            </w:r>
          </w:p>
        </w:tc>
      </w:tr>
      <w:tr>
        <w:tblPrEx>
          <w:shd w:val="clear" w:color="auto" w:fill="auto"/>
          <w:tblCellMar>
            <w:top w:w="0" w:type="dxa"/>
            <w:left w:w="0" w:type="dxa"/>
            <w:bottom w:w="0" w:type="dxa"/>
            <w:right w:w="0" w:type="dxa"/>
          </w:tblCellMar>
        </w:tblPrEx>
        <w:trPr>
          <w:trHeight w:val="339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消防安全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23"/>
                <w:rFonts w:hint="default" w:ascii="Times New Roman" w:hAnsi="Times New Roman" w:eastAsia="方正仿宋简体" w:cs="Times New Roman"/>
                <w:b/>
                <w:bCs/>
                <w:sz w:val="21"/>
                <w:szCs w:val="21"/>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履行消防安全综合监管职责，负责统筹指导协调消防安全工作，推动消防安全责任落实；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定期研判消防安全形势，加强对行业部门履行消防安全监督管理职责等指导协调、检查考核力度；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23"/>
                <w:rFonts w:hint="default" w:ascii="Times New Roman" w:hAnsi="Times New Roman" w:eastAsia="方正仿宋简体" w:cs="Times New Roman"/>
                <w:b/>
                <w:bCs/>
                <w:sz w:val="21"/>
                <w:szCs w:val="21"/>
                <w:lang w:val="en-US" w:eastAsia="zh-CN" w:bidi="ar"/>
              </w:rPr>
              <w:t>承担火灾预防、消防监督执法及火灾事故调查处理相关工作，依法查处消防安全违法行为；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23"/>
                <w:rFonts w:hint="default" w:ascii="Times New Roman" w:hAnsi="Times New Roman" w:eastAsia="方正仿宋简体" w:cs="Times New Roman"/>
                <w:b/>
                <w:bCs/>
                <w:sz w:val="21"/>
                <w:szCs w:val="21"/>
                <w:lang w:val="en-US" w:eastAsia="zh-CN" w:bidi="ar"/>
              </w:rPr>
              <w:t>参与拟订消防专项规划，参与起草地方性消防法规、规章草案并监督实施；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w:t>
            </w:r>
            <w:r>
              <w:rPr>
                <w:rStyle w:val="23"/>
                <w:rFonts w:hint="default" w:ascii="Times New Roman" w:hAnsi="Times New Roman" w:eastAsia="方正仿宋简体" w:cs="Times New Roman"/>
                <w:b/>
                <w:bCs/>
                <w:sz w:val="21"/>
                <w:szCs w:val="21"/>
                <w:lang w:val="en-US" w:eastAsia="zh-CN" w:bidi="ar"/>
              </w:rPr>
              <w:t>组织指导社会消防力量建设和消防安全培训，提升重点人群消防安全工作能力；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w:t>
            </w:r>
            <w:r>
              <w:rPr>
                <w:rStyle w:val="23"/>
                <w:rFonts w:hint="default" w:ascii="Times New Roman" w:hAnsi="Times New Roman" w:eastAsia="方正仿宋简体" w:cs="Times New Roman"/>
                <w:b/>
                <w:bCs/>
                <w:sz w:val="21"/>
                <w:szCs w:val="21"/>
                <w:lang w:val="en-US" w:eastAsia="zh-CN" w:bidi="ar"/>
              </w:rPr>
              <w:t>组织开展消防宣传教育和应急疏散演练，协助有关单位做好消防宣传教育工作；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w:t>
            </w:r>
            <w:r>
              <w:rPr>
                <w:rStyle w:val="23"/>
                <w:rFonts w:hint="default" w:ascii="Times New Roman" w:hAnsi="Times New Roman" w:eastAsia="方正仿宋简体" w:cs="Times New Roman"/>
                <w:b/>
                <w:bCs/>
                <w:sz w:val="21"/>
                <w:szCs w:val="21"/>
                <w:lang w:val="en-US" w:eastAsia="zh-CN" w:bidi="ar"/>
              </w:rPr>
              <w:t>承担火灾扑救、重大灾害事故和其他以抢救人员生命为主的应急救援工作；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w:t>
            </w:r>
            <w:r>
              <w:rPr>
                <w:rStyle w:val="23"/>
                <w:rFonts w:hint="default" w:ascii="Times New Roman" w:hAnsi="Times New Roman" w:eastAsia="方正仿宋简体" w:cs="Times New Roman"/>
                <w:b/>
                <w:bCs/>
                <w:sz w:val="21"/>
                <w:szCs w:val="21"/>
                <w:lang w:val="en-US" w:eastAsia="zh-CN" w:bidi="ar"/>
              </w:rPr>
              <w:t>依法对消防安全重点单位遵守消防安全法律法规的情况实施监督管理。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负责查处治安管理中的消防违法行为，以及消防救援机构移交的应当给予行政拘留处罚的消防违法行为；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负责消防救援现场及周边道路的交通管制，保障消防车辆通行，协助封闭火灾现场，维护火灾现场秩序；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23"/>
                <w:rFonts w:hint="default" w:ascii="Times New Roman" w:hAnsi="Times New Roman" w:eastAsia="方正仿宋简体" w:cs="Times New Roman"/>
                <w:b/>
                <w:bCs/>
                <w:sz w:val="21"/>
                <w:szCs w:val="21"/>
                <w:lang w:val="en-US" w:eastAsia="zh-CN" w:bidi="ar"/>
              </w:rPr>
              <w:t>依法参与火灾事故调查处理工作，办理涉失火罪和消防责任事故罪案件；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23"/>
                <w:rFonts w:hint="default" w:ascii="Times New Roman" w:hAnsi="Times New Roman" w:eastAsia="方正仿宋简体" w:cs="Times New Roman"/>
                <w:b/>
                <w:bCs/>
                <w:sz w:val="21"/>
                <w:szCs w:val="21"/>
                <w:lang w:val="en-US" w:eastAsia="zh-CN" w:bidi="ar"/>
              </w:rPr>
              <w:t>公安派出所依法依规开展日常消防监督检查、消防宣传教育。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对主管的行业领域依法实施行政审批和安全生产监管；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及时将重大灾害事故预警信息通报消防救援部门。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负责建设工程消防设计审查验收工作，依法查处建设工程消防违法行为；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指导督促物业服务企业加强住宅小区的消防安全防范，做好消防设施的维护管理；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23"/>
                <w:rFonts w:hint="default" w:ascii="Times New Roman" w:hAnsi="Times New Roman" w:eastAsia="方正仿宋简体" w:cs="Times New Roman"/>
                <w:b/>
                <w:bCs/>
                <w:sz w:val="21"/>
                <w:szCs w:val="21"/>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23"/>
                <w:rFonts w:hint="default" w:ascii="Times New Roman" w:hAnsi="Times New Roman" w:eastAsia="方正仿宋简体" w:cs="Times New Roman"/>
                <w:b/>
                <w:bCs/>
                <w:sz w:val="21"/>
                <w:szCs w:val="21"/>
                <w:lang w:val="en-US" w:eastAsia="zh-CN" w:bidi="ar"/>
              </w:rPr>
              <w:t>参与建设工程火灾事故调查；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w:t>
            </w:r>
            <w:r>
              <w:rPr>
                <w:rStyle w:val="23"/>
                <w:rFonts w:hint="default" w:ascii="Times New Roman" w:hAnsi="Times New Roman" w:eastAsia="方正仿宋简体" w:cs="Times New Roman"/>
                <w:b/>
                <w:bCs/>
                <w:sz w:val="21"/>
                <w:szCs w:val="21"/>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其他行业主管部门负责职责范围内的相关工作。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9"/>
                <w:rFonts w:hint="default" w:ascii="Times New Roman" w:hAnsi="Times New Roman" w:eastAsia="方正仿宋简体" w:cs="Times New Roman"/>
                <w:b/>
                <w:bCs/>
                <w:sz w:val="21"/>
                <w:szCs w:val="21"/>
                <w:lang w:val="en-US" w:eastAsia="zh-CN" w:bidi="ar"/>
              </w:rPr>
              <w:t>配合优化消防安全预案和联动机制，开展消防演练；</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协助开展消防安全专项整治，加强易发现、易处置的公共场所动火作业、消防通道、公共消防设施、电动自行车停放充电等安全巡查，发现问题及时制止，并上报消防救援部门；</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发生火灾时及时组织群众疏散，协助做好火灾扑救和原因调查。</w:t>
            </w:r>
          </w:p>
        </w:tc>
      </w:tr>
      <w:tr>
        <w:tblPrEx>
          <w:shd w:val="clear" w:color="auto" w:fill="auto"/>
          <w:tblCellMar>
            <w:top w:w="0" w:type="dxa"/>
            <w:left w:w="0" w:type="dxa"/>
            <w:bottom w:w="0" w:type="dxa"/>
            <w:right w:w="0" w:type="dxa"/>
          </w:tblCellMar>
        </w:tblPrEx>
        <w:trPr>
          <w:trHeight w:val="463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煤矿、非煤矿山和工矿商贸企业安全监管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9"/>
                <w:rFonts w:hint="default" w:ascii="Times New Roman" w:hAnsi="Times New Roman" w:eastAsia="方正仿宋简体" w:cs="Times New Roman"/>
                <w:b/>
                <w:bCs/>
                <w:sz w:val="21"/>
                <w:szCs w:val="21"/>
                <w:lang w:val="en-US" w:eastAsia="zh-CN" w:bidi="ar"/>
              </w:rPr>
              <w:t>市应急局：</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1.</w:t>
            </w:r>
            <w:r>
              <w:rPr>
                <w:rStyle w:val="19"/>
                <w:rFonts w:hint="default" w:ascii="Times New Roman" w:hAnsi="Times New Roman" w:eastAsia="方正仿宋简体" w:cs="Times New Roman"/>
                <w:b/>
                <w:bCs/>
                <w:sz w:val="21"/>
                <w:szCs w:val="21"/>
                <w:lang w:val="en-US" w:eastAsia="zh-CN" w:bidi="ar"/>
              </w:rPr>
              <w:t>牵头负责煤矿安全生产宣传；</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2.</w:t>
            </w:r>
            <w:r>
              <w:rPr>
                <w:rStyle w:val="19"/>
                <w:rFonts w:hint="default" w:ascii="Times New Roman" w:hAnsi="Times New Roman" w:eastAsia="方正仿宋简体" w:cs="Times New Roman"/>
                <w:b/>
                <w:bCs/>
                <w:sz w:val="21"/>
                <w:szCs w:val="21"/>
                <w:lang w:val="en-US" w:eastAsia="zh-CN" w:bidi="ar"/>
              </w:rPr>
              <w:t>负责煤炭行业安全生产综合监管和指导协调工作，推进煤矿企业整顿关闭和尾矿治理；</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3.</w:t>
            </w:r>
            <w:r>
              <w:rPr>
                <w:rStyle w:val="19"/>
                <w:rFonts w:hint="default" w:ascii="Times New Roman" w:hAnsi="Times New Roman" w:eastAsia="方正仿宋简体" w:cs="Times New Roman"/>
                <w:b/>
                <w:bCs/>
                <w:sz w:val="21"/>
                <w:szCs w:val="21"/>
                <w:lang w:val="en-US" w:eastAsia="zh-CN" w:bidi="ar"/>
              </w:rPr>
              <w:t>监督检查煤矿企业安全生产条件、设备设施（特种设备除外）安全情况，查处安全生产非法违法行为；</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4.</w:t>
            </w:r>
            <w:r>
              <w:rPr>
                <w:rStyle w:val="19"/>
                <w:rFonts w:hint="default" w:ascii="Times New Roman" w:hAnsi="Times New Roman" w:eastAsia="方正仿宋简体" w:cs="Times New Roman"/>
                <w:b/>
                <w:bCs/>
                <w:sz w:val="21"/>
                <w:szCs w:val="21"/>
                <w:lang w:val="en-US" w:eastAsia="zh-CN" w:bidi="ar"/>
              </w:rPr>
              <w:t>负责非煤矿山开发项目的初步设计审查、竣工验收，以及生产能力核定等工作；</w:t>
            </w:r>
            <w:r>
              <w:rPr>
                <w:rStyle w:val="20"/>
                <w:rFonts w:hint="default" w:ascii="Times New Roman" w:hAnsi="Times New Roman" w:eastAsia="方正仿宋简体" w:cs="Times New Roman"/>
                <w:b/>
                <w:bCs/>
                <w:sz w:val="21"/>
                <w:szCs w:val="21"/>
                <w:lang w:val="en-US" w:eastAsia="zh-CN" w:bidi="ar"/>
              </w:rPr>
              <w:br w:type="textWrapping"/>
            </w:r>
            <w:r>
              <w:rPr>
                <w:rStyle w:val="20"/>
                <w:rFonts w:hint="default" w:ascii="Times New Roman" w:hAnsi="Times New Roman" w:eastAsia="方正仿宋简体" w:cs="Times New Roman"/>
                <w:b/>
                <w:bCs/>
                <w:sz w:val="21"/>
                <w:szCs w:val="21"/>
                <w:lang w:val="en-US" w:eastAsia="zh-CN" w:bidi="ar"/>
              </w:rPr>
              <w:t>5.</w:t>
            </w:r>
            <w:r>
              <w:rPr>
                <w:rStyle w:val="19"/>
                <w:rFonts w:hint="default" w:ascii="Times New Roman" w:hAnsi="Times New Roman" w:eastAsia="方正仿宋简体" w:cs="Times New Roman"/>
                <w:b/>
                <w:bCs/>
                <w:sz w:val="21"/>
                <w:szCs w:val="21"/>
                <w:lang w:val="en-US" w:eastAsia="zh-CN" w:bidi="ar"/>
              </w:rPr>
              <w:t>负责非煤矿山（含选矿厂、尾矿库）的安全生产监督管理，确保企业安全生产许可的合规性。</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市应急局、市自然资源局：</w:t>
            </w:r>
            <w:r>
              <w:rPr>
                <w:rStyle w:val="20"/>
                <w:rFonts w:hint="default" w:ascii="Times New Roman" w:hAnsi="Times New Roman" w:eastAsia="方正仿宋简体" w:cs="Times New Roman"/>
                <w:b/>
                <w:bCs/>
                <w:sz w:val="21"/>
                <w:szCs w:val="21"/>
                <w:lang w:val="en-US" w:eastAsia="zh-CN" w:bidi="ar"/>
              </w:rPr>
              <w:br w:type="textWrapping"/>
            </w:r>
            <w:r>
              <w:rPr>
                <w:rStyle w:val="19"/>
                <w:rFonts w:hint="default" w:ascii="Times New Roman" w:hAnsi="Times New Roman" w:eastAsia="方正仿宋简体" w:cs="Times New Roman"/>
                <w:b/>
                <w:bCs/>
                <w:sz w:val="21"/>
                <w:szCs w:val="21"/>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配合开展安全生产宣传；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配合开展煤矿和非煤矿山以及工矿商贸企业巡查；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配合对相关违法行为进行调查处理。</w:t>
            </w:r>
          </w:p>
        </w:tc>
      </w:tr>
      <w:tr>
        <w:tblPrEx>
          <w:shd w:val="clear" w:color="auto" w:fill="auto"/>
          <w:tblCellMar>
            <w:top w:w="0" w:type="dxa"/>
            <w:left w:w="0" w:type="dxa"/>
            <w:bottom w:w="0" w:type="dxa"/>
            <w:right w:w="0" w:type="dxa"/>
          </w:tblCellMar>
        </w:tblPrEx>
        <w:trPr>
          <w:trHeight w:val="267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生产安全事故应急处置</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生产安全事故发生后，负责指挥和协调职责，开展事故现场的抢险救援、技术指导、群众安置等工作；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负责组织和协调应急救援物资的储备、调拨和供应，确保应急物资的及时到位；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收集、汇总和分析事故相关信息，及时向上报告和对外公布事故应急处置情况；</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负责生产安全事故的调查处理和灾后部署工作，督促相关部门做好问题整改；</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其他行业主管部门配合做好有关行业、领域的生产安全事故应急处置工作。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开展生产安全宣传教育，制定应急预案，组织开展应急演练；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对生产安全事故第一时间开展上报信息、组织群众撤离、维护秩序等先期处置；</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331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有限空间作业安全监管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负责食品加工生产经营单位、造纸生产经营单位、危险化学品领域生产经营单位及矿山领域有限空间安全摸排、检查。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负责饲料企业、农村沼气池及规模养殖场有限空间安全摸排、检查，指导全市养殖场户有限空间安全摸排、检查。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负责工业领域企业有限空间安全摸排、检查。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负责房屋市政工程领域、物业小区窨井、燃气管道等有限空间安全摸排、检查。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负责排水泵站、供水管线、集水池、检查井等有限空间安全摸排、检查。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负责影响地下管沟、暗沟、地坑、涵洞、窨井、排水管渠、雨污检查井、生活污水井等有限空间安全的处罚。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负责船厂（船舱内）、交通及地方铁路建设项目有限空间安全摸排、检查。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其他行业主管部门负责职责范围内的有限空间安全监管。</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开展有限空间作业安全知识宣传；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开展有限空间作业安全摸排，建立隐患台账；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督促涉及有限空间查出的隐患进行整改及上报；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配合事故调查、救援和处置。</w:t>
            </w:r>
          </w:p>
        </w:tc>
      </w:tr>
      <w:tr>
        <w:tblPrEx>
          <w:shd w:val="clear" w:color="auto" w:fill="auto"/>
          <w:tblCellMar>
            <w:top w:w="0" w:type="dxa"/>
            <w:left w:w="0" w:type="dxa"/>
            <w:bottom w:w="0" w:type="dxa"/>
            <w:right w:w="0" w:type="dxa"/>
          </w:tblCellMar>
        </w:tblPrEx>
        <w:trPr>
          <w:trHeight w:val="821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78</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危化、粉尘涉爆等安全监管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i w:val="0"/>
                <w:color w:val="000000"/>
                <w:sz w:val="21"/>
                <w:szCs w:val="21"/>
                <w:u w:val="none"/>
              </w:rPr>
            </w:pPr>
            <w:r>
              <w:rPr>
                <w:rStyle w:val="23"/>
                <w:rFonts w:hint="default" w:ascii="Times New Roman" w:hAnsi="Times New Roman" w:eastAsia="方正仿宋简体" w:cs="Times New Roman"/>
                <w:b/>
                <w:bCs/>
                <w:sz w:val="21"/>
                <w:szCs w:val="21"/>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23"/>
                <w:rFonts w:hint="default" w:ascii="Times New Roman" w:hAnsi="Times New Roman" w:eastAsia="方正仿宋简体" w:cs="Times New Roman"/>
                <w:b/>
                <w:bCs/>
                <w:sz w:val="21"/>
                <w:szCs w:val="21"/>
                <w:lang w:val="en-US" w:eastAsia="zh-CN" w:bidi="ar"/>
              </w:rPr>
              <w:t>负责危险化学品生产经营单位、粉尘涉爆企业、金属冶炼企业开展专项执法检查；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23"/>
                <w:rFonts w:hint="default" w:ascii="Times New Roman" w:hAnsi="Times New Roman" w:eastAsia="方正仿宋简体" w:cs="Times New Roman"/>
                <w:b/>
                <w:bCs/>
                <w:sz w:val="21"/>
                <w:szCs w:val="21"/>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23"/>
                <w:rFonts w:hint="default" w:ascii="Times New Roman" w:hAnsi="Times New Roman" w:eastAsia="方正仿宋简体" w:cs="Times New Roman"/>
                <w:b/>
                <w:bCs/>
                <w:sz w:val="21"/>
                <w:szCs w:val="21"/>
                <w:lang w:val="en-US" w:eastAsia="zh-CN" w:bidi="ar"/>
              </w:rPr>
              <w:t>负责危险化学品运输车辆的监督管理；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23"/>
                <w:rFonts w:hint="default" w:ascii="Times New Roman" w:hAnsi="Times New Roman" w:eastAsia="方正仿宋简体" w:cs="Times New Roman"/>
                <w:b/>
                <w:bCs/>
                <w:sz w:val="21"/>
                <w:szCs w:val="21"/>
                <w:lang w:val="en-US" w:eastAsia="zh-CN" w:bidi="ar"/>
              </w:rPr>
              <w:t>协助邮政管理部门查处寄递危险化学品的行为。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23"/>
                <w:rFonts w:hint="default" w:ascii="Times New Roman" w:hAnsi="Times New Roman" w:eastAsia="方正仿宋简体" w:cs="Times New Roman"/>
                <w:b/>
                <w:bCs/>
                <w:sz w:val="21"/>
                <w:szCs w:val="21"/>
                <w:lang w:val="en-US" w:eastAsia="zh-CN" w:bidi="ar"/>
              </w:rPr>
              <w:t>负责组织、协调危险化学品事故受伤人员的医疗卫生救治工作。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配合开展危险化学品安全知识宣传；</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做好群众疏散应急演练；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派员参加危险化学品经营单位、粉尘涉爆企业、金属冶炼企业安全检查；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结合日常工作开展隐患排查，发现安全隐患和风险线索，及时上报；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组织人员疏散撤离，配合做好应急处置工作。</w:t>
            </w:r>
          </w:p>
        </w:tc>
      </w:tr>
      <w:tr>
        <w:tblPrEx>
          <w:shd w:val="clear" w:color="auto" w:fill="auto"/>
          <w:tblCellMar>
            <w:top w:w="0" w:type="dxa"/>
            <w:left w:w="0" w:type="dxa"/>
            <w:bottom w:w="0" w:type="dxa"/>
            <w:right w:w="0" w:type="dxa"/>
          </w:tblCellMar>
        </w:tblPrEx>
        <w:trPr>
          <w:trHeight w:val="312"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79</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城镇燃气安全监管</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21"/>
                <w:rFonts w:hint="default" w:ascii="Times New Roman" w:hAnsi="Times New Roman" w:eastAsia="方正仿宋简体" w:cs="Times New Roman"/>
                <w:b/>
                <w:bCs/>
                <w:sz w:val="21"/>
                <w:szCs w:val="21"/>
                <w:lang w:val="en-US" w:eastAsia="zh-CN" w:bidi="ar"/>
              </w:rPr>
              <w:t>市住建局：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负责城镇燃气行业管理工作，建立健全燃气安全监管制度；</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负责燃气设施建设项目竣工验收备案以及消防设计审查、消防验收、备案和抽查工作；</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负责指导工业和民用建筑、高层住宅、公共场所等消防通道的燃气消防安全监督管理；</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4.</w:t>
            </w:r>
            <w:r>
              <w:rPr>
                <w:rStyle w:val="21"/>
                <w:rFonts w:hint="default" w:ascii="Times New Roman" w:hAnsi="Times New Roman" w:eastAsia="方正仿宋简体" w:cs="Times New Roman"/>
                <w:b/>
                <w:bCs/>
                <w:sz w:val="21"/>
                <w:szCs w:val="21"/>
                <w:lang w:val="en-US" w:eastAsia="zh-CN" w:bidi="ar"/>
              </w:rPr>
              <w:t>负责督促落实燃气企业安全生产主体责任，加强对城镇燃气安全生产工作的组织领导、监管、检查；</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5.</w:t>
            </w:r>
            <w:r>
              <w:rPr>
                <w:rStyle w:val="21"/>
                <w:rFonts w:hint="default" w:ascii="Times New Roman" w:hAnsi="Times New Roman" w:eastAsia="方正仿宋简体" w:cs="Times New Roman"/>
                <w:b/>
                <w:bCs/>
                <w:sz w:val="21"/>
                <w:szCs w:val="21"/>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市市场监督管理局：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负责组织草拟城镇燃气行业相关地方标准；负责对依法取得燃气经营许可的企业主体资格的监督管理和燃气流通环节的商品质量和经营市场的监管；</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负责燃气生产环节的产品质量、计量监管和压力容器、压力管道制造等环节的安全监察；</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负责城镇燃气设施中的特种设备质量检验的监督检查，加强对城镇燃气设施中特种设备的安装、使用和管理及强制检定计量器具的管理；</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4.</w:t>
            </w:r>
            <w:r>
              <w:rPr>
                <w:rStyle w:val="21"/>
                <w:rFonts w:hint="default" w:ascii="Times New Roman" w:hAnsi="Times New Roman" w:eastAsia="方正仿宋简体" w:cs="Times New Roman"/>
                <w:b/>
                <w:bCs/>
                <w:sz w:val="21"/>
                <w:szCs w:val="21"/>
                <w:lang w:val="en-US" w:eastAsia="zh-CN" w:bidi="ar"/>
              </w:rPr>
              <w:t>负责液化石油气充装许可的监管，加强液化石油气瓶使用登记的监管；</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5.</w:t>
            </w:r>
            <w:r>
              <w:rPr>
                <w:rStyle w:val="21"/>
                <w:rFonts w:hint="default" w:ascii="Times New Roman" w:hAnsi="Times New Roman" w:eastAsia="方正仿宋简体" w:cs="Times New Roman"/>
                <w:b/>
                <w:bCs/>
                <w:sz w:val="21"/>
                <w:szCs w:val="21"/>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市商务局：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负责指导餐饮行业、城市综合体、农贸市场、大型超市燃气使用的安全管理，落实安全防范措施，加强对餐饮行业、城市综合体、农贸市场、大型超市燃气设施安全运行情况的检查；</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督导餐饮行业、城市综合体、农贸市场、大型超市等生产经营单位使用燃气的，安装可燃气体报警装置，并保障其正常使用。</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市公安局：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负责燃气生产、供应、使用等场所的公共安全管理，依法查处为非法经营者提供场所和违规大量储存燃气、倾倒残液、偷盗燃气、倒卖报废钢瓶等严重威胁公共安全的行为；</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市交运局：</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负责对液化石油气、天然气钢瓶的道路、水路运输及危化品运输监督管理；</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负责燃气公路、内河水上运输单位及其运输工具的安全管理，组织制定事故应急预案；</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3.</w:t>
            </w:r>
            <w:r>
              <w:rPr>
                <w:rStyle w:val="21"/>
                <w:rFonts w:hint="default" w:ascii="Times New Roman" w:hAnsi="Times New Roman" w:eastAsia="方正仿宋简体" w:cs="Times New Roman"/>
                <w:b/>
                <w:bCs/>
                <w:sz w:val="21"/>
                <w:szCs w:val="21"/>
                <w:lang w:val="en-US" w:eastAsia="zh-CN" w:bidi="ar"/>
              </w:rPr>
              <w:t>督导加强对运输装有液化石油气、天然气钢瓶的机动车辆执法管理，依法查处无经营资质从事燃气运输行为。</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市消防救援大队：</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1.</w:t>
            </w:r>
            <w:r>
              <w:rPr>
                <w:rStyle w:val="21"/>
                <w:rFonts w:hint="default" w:ascii="Times New Roman" w:hAnsi="Times New Roman" w:eastAsia="方正仿宋简体" w:cs="Times New Roman"/>
                <w:b/>
                <w:bCs/>
                <w:sz w:val="21"/>
                <w:szCs w:val="21"/>
                <w:lang w:val="en-US" w:eastAsia="zh-CN" w:bidi="ar"/>
              </w:rPr>
              <w:t>负责对已依法办理消防审批手续的燃气生产、储存、充装、供应、调压等场所开展消防安全检查；</w:t>
            </w:r>
            <w:r>
              <w:rPr>
                <w:rStyle w:val="22"/>
                <w:rFonts w:hint="default" w:ascii="Times New Roman" w:hAnsi="Times New Roman" w:eastAsia="方正仿宋简体" w:cs="Times New Roman"/>
                <w:b/>
                <w:bCs/>
                <w:sz w:val="21"/>
                <w:szCs w:val="21"/>
                <w:lang w:val="en-US" w:eastAsia="zh-CN" w:bidi="ar"/>
              </w:rPr>
              <w:br w:type="textWrapping"/>
            </w:r>
            <w:r>
              <w:rPr>
                <w:rStyle w:val="22"/>
                <w:rFonts w:hint="default" w:ascii="Times New Roman" w:hAnsi="Times New Roman" w:eastAsia="方正仿宋简体" w:cs="Times New Roman"/>
                <w:b/>
                <w:bCs/>
                <w:sz w:val="21"/>
                <w:szCs w:val="21"/>
                <w:lang w:val="en-US" w:eastAsia="zh-CN" w:bidi="ar"/>
              </w:rPr>
              <w:t>2.</w:t>
            </w:r>
            <w:r>
              <w:rPr>
                <w:rStyle w:val="21"/>
                <w:rFonts w:hint="default" w:ascii="Times New Roman" w:hAnsi="Times New Roman" w:eastAsia="方正仿宋简体" w:cs="Times New Roman"/>
                <w:b/>
                <w:bCs/>
                <w:sz w:val="21"/>
                <w:szCs w:val="21"/>
                <w:lang w:val="en-US" w:eastAsia="zh-CN" w:bidi="ar"/>
              </w:rPr>
              <w:t>配合行业主管部门指导民用建筑消防通道的燃气消防安全监督管理；积极做好燃气安全事故的应急救援工作。</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市应急局：</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负责危险化学品生产经营单位的安全监管，对</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问题气</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生产、销售企业依法责令停止、处罚。</w:t>
            </w:r>
            <w:r>
              <w:rPr>
                <w:rStyle w:val="22"/>
                <w:rFonts w:hint="default" w:ascii="Times New Roman" w:hAnsi="Times New Roman" w:eastAsia="方正仿宋简体" w:cs="Times New Roman"/>
                <w:b/>
                <w:bCs/>
                <w:sz w:val="21"/>
                <w:szCs w:val="21"/>
                <w:lang w:val="en-US" w:eastAsia="zh-CN" w:bidi="ar"/>
              </w:rPr>
              <w:br w:type="textWrapping"/>
            </w:r>
            <w:r>
              <w:rPr>
                <w:rStyle w:val="21"/>
                <w:rFonts w:hint="default" w:ascii="Times New Roman" w:hAnsi="Times New Roman" w:eastAsia="方正仿宋简体" w:cs="Times New Roman"/>
                <w:b/>
                <w:bCs/>
                <w:sz w:val="21"/>
                <w:szCs w:val="21"/>
                <w:lang w:val="en-US" w:eastAsia="zh-CN" w:bidi="ar"/>
              </w:rPr>
              <w:t>其他行业主管部门按照</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三管三必须</w:t>
            </w:r>
            <w:r>
              <w:rPr>
                <w:rStyle w:val="22"/>
                <w:rFonts w:hint="default" w:ascii="Times New Roman" w:hAnsi="Times New Roman" w:eastAsia="方正仿宋简体" w:cs="Times New Roman"/>
                <w:b/>
                <w:bCs/>
                <w:sz w:val="21"/>
                <w:szCs w:val="21"/>
                <w:lang w:val="en-US" w:eastAsia="zh-CN" w:bidi="ar"/>
              </w:rPr>
              <w:t>”</w:t>
            </w:r>
            <w:r>
              <w:rPr>
                <w:rStyle w:val="21"/>
                <w:rFonts w:hint="default" w:ascii="Times New Roman" w:hAnsi="Times New Roman" w:eastAsia="方正仿宋简体" w:cs="Times New Roman"/>
                <w:b/>
                <w:bCs/>
                <w:sz w:val="21"/>
                <w:szCs w:val="21"/>
                <w:lang w:val="en-US" w:eastAsia="zh-CN" w:bidi="ar"/>
              </w:rPr>
              <w:t>的安全监管原则，切实履行行业监管责任，尽职尽责，加强监管。</w:t>
            </w:r>
          </w:p>
        </w:tc>
        <w:tc>
          <w:tcPr>
            <w:tcW w:w="4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配合相关部门开展燃气安全工作督导、检查和安全隐患排查，发现问题及时报送；</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制定燃气安全及施工应急救援预案并组织实施，建立预警机制，组织应急救援演练，加强应急救援基地和队伍建设；</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对辖区居民每年组织不少于</w:t>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次燃气方面的宣传教育。</w:t>
            </w:r>
          </w:p>
        </w:tc>
      </w:tr>
      <w:tr>
        <w:tblPrEx>
          <w:shd w:val="clear" w:color="auto" w:fill="auto"/>
          <w:tblCellMar>
            <w:top w:w="0" w:type="dxa"/>
            <w:left w:w="0" w:type="dxa"/>
            <w:bottom w:w="0" w:type="dxa"/>
            <w:right w:w="0" w:type="dxa"/>
          </w:tblCellMar>
        </w:tblPrEx>
        <w:trPr>
          <w:trHeight w:val="7953"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806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烟花爆竹监管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市消防救援大队</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负责烟花爆竹生产、经营、储存环节安全生产监督管理工作；牵头调查生产、经营、储存环节的安全事故。</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负责烟花爆竹的公共安全管理，处置引发突发事件；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查处违法运输、非法储存、违规燃放烟花爆竹等行为；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查处非法经营、生产销售假冒伪劣产品的犯罪行为。</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对烟花爆竹生产销售环节产品质量进行监管，查处生产销售不符合强制性标准、假冒伪劣烟花爆竹产品的行为以及无照经营或超范围经营。</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检查运输企业、车辆资质，查处非法营运行为。</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协助市公安局管控禁放。</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开展在非指定区域、指定时间燃放烟花爆竹的行政处罚。</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配合做好烟花爆竹经营活动的安全管理。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市行政审批局：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负责依法受理审核烟花爆竹经营（零售）许可申请；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核发烟花爆竹经营（零售）许可证或退回申请，并对申请人说明理由。</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组织烟花爆竹引发的火灾扑救。</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做好禁止燃放烟花爆竹的宣传教育；</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配合开展烟花爆竹非法生产、经营、储存行为的巡查排查和情况上报；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协助相关部门打击烟花爆竹相关违法违规行为。</w:t>
            </w:r>
          </w:p>
        </w:tc>
      </w:tr>
      <w:tr>
        <w:tblPrEx>
          <w:shd w:val="clear" w:color="auto" w:fill="auto"/>
          <w:tblCellMar>
            <w:top w:w="0" w:type="dxa"/>
            <w:left w:w="0" w:type="dxa"/>
            <w:bottom w:w="0" w:type="dxa"/>
            <w:right w:w="0" w:type="dxa"/>
          </w:tblCellMar>
        </w:tblPrEx>
        <w:trPr>
          <w:trHeight w:val="41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81</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天然气长输管道保护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做好法规执行与监管，负责天然气长输管道保护工作，查处危害管道安全的违法行为；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建立管道安全隐患排查、治理档案，协调处理天然气长输管道保护的重大问题，对管道存在的外部安全隐患及时协调排除。</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开展宣传教育，提高群众的安全意识和保护意识；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配合上级部门开展巡查，发现并上报安全隐患；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为管道企业进行管道建设、维护和抢修作业提供便利条件；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对管道保护范围内的违法建设、取土、挖塘等行为及时制止、督促整改；</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在管道发生事故或突发事件时，及时上报有关部门，协助做好应急处置。</w:t>
            </w:r>
          </w:p>
        </w:tc>
      </w:tr>
      <w:tr>
        <w:tblPrEx>
          <w:shd w:val="clear" w:color="auto" w:fill="auto"/>
          <w:tblCellMar>
            <w:top w:w="0" w:type="dxa"/>
            <w:left w:w="0" w:type="dxa"/>
            <w:bottom w:w="0" w:type="dxa"/>
            <w:right w:w="0" w:type="dxa"/>
          </w:tblCellMar>
        </w:tblPrEx>
        <w:trPr>
          <w:trHeight w:val="388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粮食流通及应急保障</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市发改局：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eastAsia="方正仿宋简体" w:cs="Times New Roman"/>
                <w:b/>
                <w:bCs/>
                <w:sz w:val="21"/>
                <w:szCs w:val="21"/>
                <w:lang w:val="en-US" w:eastAsia="zh-CN" w:bidi="ar"/>
              </w:rPr>
              <w:t>强化粮食储备，建立应急保供体系，加强对粮食流通和库存的检查；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负责粮食收购管理和服务，规范粮食收购活动；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负责对本行政区域内粮食经营者从事粮食收购、储存、运输活动和政策性粮食的购销活动，以及执行国家粮食流通统计制度的情况进行监督检查；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建立粮食经营者信用档案，记录日常监督检查结果、违法行为查处情况，并依法向社会公示；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开展应急演练和培训。</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依照有关法律法规，对粮食经营活动中的扰乱市场秩序行为、违法交易行为以及价格违法行为进行监督检查。</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配合做好粮食应急供应，开展粮食流通和库存检查；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配合建立粮食经营者信用档案。</w:t>
            </w:r>
          </w:p>
        </w:tc>
      </w:tr>
      <w:tr>
        <w:tblPrEx>
          <w:shd w:val="clear" w:color="auto" w:fill="auto"/>
          <w:tblCellMar>
            <w:top w:w="0" w:type="dxa"/>
            <w:left w:w="0" w:type="dxa"/>
            <w:bottom w:w="0" w:type="dxa"/>
            <w:right w:w="0" w:type="dxa"/>
          </w:tblCellMar>
        </w:tblPrEx>
        <w:trPr>
          <w:trHeight w:val="406" w:hRule="atLeast"/>
          <w:jc w:val="center"/>
        </w:trPr>
        <w:tc>
          <w:tcPr>
            <w:tcW w:w="13800"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Style w:val="14"/>
                <w:rFonts w:hint="default" w:ascii="Times New Roman" w:hAnsi="Times New Roman" w:eastAsia="方正仿宋简体" w:cs="Times New Roman"/>
                <w:b/>
                <w:bCs/>
                <w:sz w:val="21"/>
                <w:szCs w:val="21"/>
                <w:lang w:val="en-US" w:eastAsia="zh-CN" w:bidi="ar"/>
              </w:rPr>
            </w:pPr>
            <w:r>
              <w:rPr>
                <w:rStyle w:val="14"/>
                <w:rFonts w:hint="default" w:ascii="Times New Roman" w:hAnsi="Times New Roman" w:eastAsia="方正黑体简体" w:cs="Times New Roman"/>
                <w:b/>
                <w:bCs/>
                <w:sz w:val="21"/>
                <w:szCs w:val="21"/>
                <w:lang w:val="en-US" w:eastAsia="zh-CN" w:bidi="ar"/>
              </w:rPr>
              <w:t>十五、市场监管（5项）</w:t>
            </w:r>
          </w:p>
        </w:tc>
      </w:tr>
      <w:tr>
        <w:tblPrEx>
          <w:shd w:val="clear" w:color="auto" w:fill="auto"/>
          <w:tblCellMar>
            <w:top w:w="0" w:type="dxa"/>
            <w:left w:w="0" w:type="dxa"/>
            <w:bottom w:w="0" w:type="dxa"/>
            <w:right w:w="0" w:type="dxa"/>
          </w:tblCellMar>
        </w:tblPrEx>
        <w:trPr>
          <w:trHeight w:val="40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食品安全监管</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开展食品安全法律法规宣传教育和食品安全知识普及工作；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建立村（社区）食品安全协管员队伍；</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配合市场监管所做好食品小作坊、小经营店及摊贩的监督管理工作；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督促镇村（社区）包保干部落实包保责任，定期对包保单位开展督导；</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eastAsia="方正仿宋简体" w:cs="Times New Roman"/>
                <w:b/>
                <w:bCs/>
                <w:sz w:val="21"/>
                <w:szCs w:val="21"/>
                <w:lang w:val="en-US" w:eastAsia="zh-CN" w:bidi="ar"/>
              </w:rPr>
              <w:t>协同相关部门核查处置食品安全突发事件。</w:t>
            </w:r>
          </w:p>
        </w:tc>
      </w:tr>
      <w:tr>
        <w:tblPrEx>
          <w:shd w:val="clear" w:color="auto" w:fill="auto"/>
          <w:tblCellMar>
            <w:top w:w="0" w:type="dxa"/>
            <w:left w:w="0" w:type="dxa"/>
            <w:bottom w:w="0" w:type="dxa"/>
            <w:right w:w="0" w:type="dxa"/>
          </w:tblCellMar>
        </w:tblPrEx>
        <w:trPr>
          <w:trHeight w:val="184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84</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对传销、违规直销、不正当竞争等行为的监督管理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组织查处不构成犯罪的传销行为、违规直销、不正当竞争等违法行为。</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依法查处构成犯罪的传销行为。</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配合上级部门开展防范和打击传销宣传工作；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1819"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消费者权益保护</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开展消费者权益保护工作；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维护市场经营秩序，制止不正当竞争，查处生产销售假冒伪劣商品等违法行为。</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开展消费者权益保护宣传工作；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参与重大消费纠纷的调解；</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配合开展惩治生产销售假冒伪劣商品行为工作；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配合维护市场经营秩序，制止不正当竞争。</w:t>
            </w:r>
          </w:p>
        </w:tc>
      </w:tr>
      <w:tr>
        <w:tblPrEx>
          <w:shd w:val="clear" w:color="auto" w:fill="auto"/>
          <w:tblCellMar>
            <w:top w:w="0" w:type="dxa"/>
            <w:left w:w="0" w:type="dxa"/>
            <w:bottom w:w="0" w:type="dxa"/>
            <w:right w:w="0" w:type="dxa"/>
          </w:tblCellMar>
        </w:tblPrEx>
        <w:trPr>
          <w:trHeight w:val="50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86</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农贸市场管理</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其他行业主管部门</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负责对市场开办者、场内经营者进行登记注册，对农贸市场食品安全、交易秩序等进行监督管理。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市商务局：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负责制定城区农贸市场专项规划和建设规范，指导农贸市场建设和改造提升工作。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负责农贸市场动物防疫、农产品质量的监督管理，指导推进农贸市场活禽屠宰点建设。</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负责将农贸市场建设统筹纳入国土空间规划，依法保障农贸市场建设用地。</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负责农贸市场病媒生物预防控制、传染病疫情防控的指导监督。</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负责农贸市场及其周边治安管理、道路交通安全监督管理。</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负责农贸市场及其周边市容和环境卫生监督管理工作。</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其他行业主管部门按照职责分工做好农贸市场监督管理工作。</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对罗文农贸市场食品安全、环境卫生、公共安全、传染病疫情防控等情况结合日常工作开展巡查；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督促市场开办者及市场经营者落实相关责任；</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发现农贸市场食品安全等违法行为及时制止并上报。</w:t>
            </w:r>
          </w:p>
        </w:tc>
      </w:tr>
      <w:tr>
        <w:tblPrEx>
          <w:shd w:val="clear" w:color="auto" w:fill="auto"/>
          <w:tblCellMar>
            <w:top w:w="0" w:type="dxa"/>
            <w:left w:w="0" w:type="dxa"/>
            <w:bottom w:w="0" w:type="dxa"/>
            <w:right w:w="0" w:type="dxa"/>
          </w:tblCellMar>
        </w:tblPrEx>
        <w:trPr>
          <w:trHeight w:val="296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lang w:val="en-US" w:eastAsia="zh-CN"/>
              </w:rPr>
            </w:pPr>
            <w:r>
              <w:rPr>
                <w:rFonts w:hint="default" w:ascii="Times New Roman" w:hAnsi="Times New Roman" w:eastAsia="方正仿宋简体" w:cs="Times New Roman"/>
                <w:i w:val="0"/>
                <w:color w:val="000000"/>
                <w:sz w:val="21"/>
                <w:szCs w:val="21"/>
                <w:u w:val="none"/>
                <w:lang w:val="en-US" w:eastAsia="zh-CN"/>
              </w:rPr>
              <w:t>87</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农村集体聚餐管理（针对</w:t>
            </w:r>
            <w:r>
              <w:rPr>
                <w:rStyle w:val="17"/>
                <w:rFonts w:hint="default" w:ascii="Times New Roman" w:hAnsi="Times New Roman" w:eastAsia="方正仿宋简体" w:cs="Times New Roman"/>
                <w:b/>
                <w:bCs/>
                <w:sz w:val="21"/>
                <w:szCs w:val="21"/>
                <w:lang w:val="en-US" w:eastAsia="zh-CN" w:bidi="ar"/>
              </w:rPr>
              <w:t>100</w:t>
            </w:r>
            <w:r>
              <w:rPr>
                <w:rStyle w:val="16"/>
                <w:rFonts w:hint="default" w:ascii="Times New Roman" w:hAnsi="Times New Roman" w:eastAsia="方正仿宋简体" w:cs="Times New Roman"/>
                <w:b/>
                <w:bCs/>
                <w:sz w:val="21"/>
                <w:szCs w:val="21"/>
                <w:lang w:val="en-US" w:eastAsia="zh-CN" w:bidi="ar"/>
              </w:rPr>
              <w:t>人以上的集体聚餐）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6"/>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eastAsia="方正仿宋简体" w:cs="Times New Roman"/>
                <w:b/>
                <w:bCs/>
                <w:sz w:val="21"/>
                <w:szCs w:val="21"/>
                <w:lang w:val="en-US" w:eastAsia="zh-CN" w:bidi="ar"/>
              </w:rPr>
              <w:t>市卫生健康局</w:t>
            </w:r>
          </w:p>
        </w:tc>
        <w:tc>
          <w:tcPr>
            <w:tcW w:w="503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Style w:val="18"/>
                <w:rFonts w:hint="default" w:ascii="Times New Roman" w:hAnsi="Times New Roman" w:eastAsia="方正仿宋简体" w:cs="Times New Roman"/>
                <w:b/>
                <w:bCs/>
                <w:sz w:val="21"/>
                <w:szCs w:val="21"/>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指导和监督农村群体聚餐活动；</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完善农村群体聚餐相关管理制度；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加强食品安全宣传教育，告知举办者和承办者食品安全注意事项和相关责任，防范食品安全事故；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8"/>
                <w:rFonts w:hint="default" w:ascii="Times New Roman" w:hAnsi="Times New Roman" w:eastAsia="方正仿宋简体" w:cs="Times New Roman"/>
                <w:b/>
                <w:bCs/>
                <w:sz w:val="21"/>
                <w:szCs w:val="21"/>
                <w:lang w:val="en-US" w:eastAsia="zh-CN" w:bidi="ar"/>
              </w:rPr>
              <w:t>处置农村集体聚餐食品安全事故。</w:t>
            </w:r>
            <w:r>
              <w:rPr>
                <w:rStyle w:val="17"/>
                <w:rFonts w:hint="default" w:ascii="Times New Roman" w:hAnsi="Times New Roman" w:eastAsia="方正仿宋简体" w:cs="Times New Roman"/>
                <w:b/>
                <w:bCs/>
                <w:sz w:val="21"/>
                <w:szCs w:val="21"/>
                <w:lang w:val="en-US" w:eastAsia="zh-CN" w:bidi="ar"/>
              </w:rPr>
              <w:br w:type="textWrapping"/>
            </w:r>
            <w:r>
              <w:rPr>
                <w:rStyle w:val="18"/>
                <w:rFonts w:hint="default" w:ascii="Times New Roman" w:hAnsi="Times New Roman" w:eastAsia="方正仿宋简体" w:cs="Times New Roman"/>
                <w:b/>
                <w:bCs/>
                <w:sz w:val="21"/>
                <w:szCs w:val="21"/>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Style w:val="18"/>
                <w:rFonts w:hint="default" w:ascii="Times New Roman" w:hAnsi="Times New Roman" w:eastAsia="方正仿宋简体" w:cs="Times New Roman"/>
                <w:b/>
                <w:bCs/>
                <w:sz w:val="21"/>
                <w:szCs w:val="21"/>
                <w:lang w:val="en-US" w:eastAsia="zh-CN" w:bidi="ar"/>
              </w:rPr>
              <w:t>负责开展农村集体聚餐突发公共卫生事件流行病学调查、事故现场卫生处理和传染病防治知识的宣传、培训；</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8"/>
                <w:rFonts w:hint="default" w:ascii="Times New Roman" w:hAnsi="Times New Roman" w:eastAsia="方正仿宋简体" w:cs="Times New Roman"/>
                <w:b/>
                <w:bCs/>
                <w:sz w:val="21"/>
                <w:szCs w:val="21"/>
                <w:lang w:val="en-US" w:eastAsia="zh-CN" w:bidi="ar"/>
              </w:rPr>
              <w:t>会同市市场监管局加强对农村集体聚餐食品安全风险的监测分析，防范食源性疾病；</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8"/>
                <w:rFonts w:hint="default" w:ascii="Times New Roman" w:hAnsi="Times New Roman" w:eastAsia="方正仿宋简体" w:cs="Times New Roman"/>
                <w:b/>
                <w:bCs/>
                <w:sz w:val="21"/>
                <w:szCs w:val="21"/>
                <w:lang w:val="en-US" w:eastAsia="zh-CN" w:bidi="ar"/>
              </w:rPr>
              <w:t>会同市市场监管局处置农村集体聚餐食品安全事故。</w:t>
            </w:r>
          </w:p>
        </w:tc>
        <w:tc>
          <w:tcPr>
            <w:tcW w:w="46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r>
              <w:rPr>
                <w:rStyle w:val="16"/>
                <w:rFonts w:hint="default" w:ascii="Times New Roman" w:hAnsi="Times New Roman" w:eastAsia="方正仿宋简体" w:cs="Times New Roman"/>
                <w:b/>
                <w:bCs/>
                <w:sz w:val="21"/>
                <w:szCs w:val="21"/>
                <w:lang w:val="en-US" w:eastAsia="zh-CN" w:bidi="ar"/>
              </w:rPr>
              <w:t>实行</w:t>
            </w:r>
            <w:r>
              <w:rPr>
                <w:rStyle w:val="17"/>
                <w:rFonts w:hint="default" w:ascii="Times New Roman" w:hAnsi="Times New Roman" w:eastAsia="方正仿宋简体" w:cs="Times New Roman"/>
                <w:b/>
                <w:bCs/>
                <w:sz w:val="21"/>
                <w:szCs w:val="21"/>
                <w:lang w:val="en-US" w:eastAsia="zh-CN" w:bidi="ar"/>
              </w:rPr>
              <w:t>100</w:t>
            </w:r>
            <w:r>
              <w:rPr>
                <w:rStyle w:val="16"/>
                <w:rFonts w:hint="default" w:ascii="Times New Roman" w:hAnsi="Times New Roman" w:eastAsia="方正仿宋简体" w:cs="Times New Roman"/>
                <w:b/>
                <w:bCs/>
                <w:sz w:val="21"/>
                <w:szCs w:val="21"/>
                <w:lang w:val="en-US" w:eastAsia="zh-CN" w:bidi="ar"/>
              </w:rPr>
              <w:t>人及以上群体聚餐申报备案指导制度，并指导村（社区）做好申报备案；</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eastAsia="方正仿宋简体" w:cs="Times New Roman"/>
                <w:b/>
                <w:bCs/>
                <w:sz w:val="21"/>
                <w:szCs w:val="21"/>
                <w:lang w:val="en-US" w:eastAsia="zh-CN" w:bidi="ar"/>
              </w:rPr>
              <w:t>负责群体性聚餐活动的宣传教育、培训、管理和信息收集；</w:t>
            </w:r>
            <w:r>
              <w:rPr>
                <w:rStyle w:val="17"/>
                <w:rFonts w:hint="default" w:ascii="Times New Roman" w:hAnsi="Times New Roman" w:eastAsia="方正仿宋简体" w:cs="Times New Roman"/>
                <w:b/>
                <w:bCs/>
                <w:sz w:val="21"/>
                <w:szCs w:val="21"/>
                <w:lang w:val="en-US" w:eastAsia="zh-CN" w:bidi="ar"/>
              </w:rPr>
              <w:t xml:space="preserve">                         </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eastAsia="方正仿宋简体" w:cs="Times New Roman"/>
                <w:b/>
                <w:bCs/>
                <w:sz w:val="21"/>
                <w:szCs w:val="21"/>
                <w:lang w:val="en-US" w:eastAsia="zh-CN" w:bidi="ar"/>
              </w:rPr>
              <w:t>负责对农村集体聚餐专业加工服务者进行登记，定期审查资质并公布；</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eastAsia="方正仿宋简体" w:cs="Times New Roman"/>
                <w:b/>
                <w:bCs/>
                <w:sz w:val="21"/>
                <w:szCs w:val="21"/>
                <w:lang w:val="en-US" w:eastAsia="zh-CN" w:bidi="ar"/>
              </w:rPr>
              <w:t>配合处置农村集体聚餐食品安全事故。</w:t>
            </w:r>
          </w:p>
        </w:tc>
      </w:tr>
    </w:tbl>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884" w:type="dxa"/>
        <w:jc w:val="center"/>
        <w:shd w:val="clear" w:color="auto" w:fill="auto"/>
        <w:tblLayout w:type="fixed"/>
        <w:tblCellMar>
          <w:top w:w="0" w:type="dxa"/>
          <w:left w:w="0" w:type="dxa"/>
          <w:bottom w:w="0" w:type="dxa"/>
          <w:right w:w="0" w:type="dxa"/>
        </w:tblCellMar>
      </w:tblPr>
      <w:tblGrid>
        <w:gridCol w:w="748"/>
        <w:gridCol w:w="3955"/>
        <w:gridCol w:w="9181"/>
      </w:tblGrid>
      <w:tr>
        <w:tblPrEx>
          <w:tblCellMar>
            <w:top w:w="0" w:type="dxa"/>
            <w:left w:w="0" w:type="dxa"/>
            <w:bottom w:w="0" w:type="dxa"/>
            <w:right w:w="0" w:type="dxa"/>
          </w:tblCellMar>
        </w:tblPrEx>
        <w:trPr>
          <w:trHeight w:val="588" w:hRule="atLeast"/>
          <w:tblHeade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c>
          <w:tcPr>
            <w:tcW w:w="918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368"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87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对未按照规定登记、使用拖拉机、联合收割机的行政处罚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对未取得操作证件操作拖拉机、联合收割机的行政处罚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对未按照规定操作拖拉机、联合收割机的行政处罚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9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对农业机械操作人员违规操作的行政处罚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3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对农产品地理标志的地域范围、标志使用的监督检查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9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植物检疫检查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69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对为违法生猪屠宰相关活动提供场所的行政处罚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3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对动物防疫的监督检查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0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对生猪屠宰活动的监督检查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6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隔离、处理染疫或者疑似染疫的动物、动物产品及相关物品</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57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0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出售废旧机电提灌设备及其主要零部件的确认</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9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对兽药的监督检查（仅下放对兽药经营企业的监督检查）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6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对基本农田保护的奖励</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6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8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2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8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59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30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371"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63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对供用水单位的取水、供水和用水情况进行监督检查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67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农村饮水安全检查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8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9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对擅自在村镇公共供水管道上连接取水设施的行政处罚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8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对擅自将生产、使用有毒有害物质的设施与村镇公共供水管道连接的行政处罚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对供水单位擅自停止营运的行政处罚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1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31</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对擅自开启公共消防栓的行政处罚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1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7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8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9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76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188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116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347"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对拖欠农民工工资矛盾的排查和调处</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对影响提灌站正常使用行为的行政处罚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农村机电提灌站的产权登记</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对宗教活动场所内的文物保护单位的行政检查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负责对农村幼儿园举办、停办登记注册</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431"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5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对公民申请法律援助需要提交的经济困难证明的确认</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348"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对草原法律、法规执行情况的监督检查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63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对草原防火的安全检查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65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森林防火检查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对在森林病虫害防治工作中做出突出成绩的单位和个人给予奖励（不含表彰）</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对在森林资源保护管理工作中做出突出成绩的单位和个人给予奖励（不含表彰）</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下达森林火灾隐患整改通知书</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对森林高火险期内未经批准擅自进入森林高火险区活动的行政处罚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对森林防火期内进入森林防火区的机动车辆未安装森林防火装置的行政处罚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0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对森林、林木、林地的经营单位或者个人未履行森林防火责任的行政处罚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30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6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对擅自移动或者破坏野生植物保护设施、保护标志的行政处罚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对在幼林地砍柴、毁苗、放牧造成林木毁坏的行政处罚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水土保持监督检查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河道采砂检查（仅下放对村民生活自用河砂开采及使用的检查）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60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对个人之间、个人与单位之间林木所有权、林地使用权争议的裁决</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49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对在退耕还林工作中做出显著成绩的单位和个人的表彰奖励</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70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对乡（镇）村公共设施、公益事业建设用地的审核</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99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4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8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对违反规定破坏或者擅自改变永久基本农田保护区标志的行政处罚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5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59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2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5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3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3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8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对在地表水饮用水水源二级保护区内违反规定使用化肥行为的行政处罚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9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对在地表水饮用水水源保护一级保护区内使用化肥行为的行政处罚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76"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80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对堆放、吊挂影响市容市貌物品的行政处罚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9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对违反摊点卫生管理规定的行政处罚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4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85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4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95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7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95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对环境保护工作有重要推动作用的信访人的表扬或者奖励</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38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2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84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对重点排污单位环境信息公开活动的监督检查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89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7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337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386"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158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84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未经批准擅自拆除环境卫生设施或者未按批准的拆迁方案进行拆迁的行政处罚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63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对单位和个人未按规定缴纳城市生活垃圾处理费的行政处罚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8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工作方式：由市综合执法局、市林业局、市公安局按职责开展相关工作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对违反施工现场容貌管理规定逾期不改正的行政处罚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对使用农药毒鱼、虾、鸟、兽等的行政处罚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0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对乡（镇）、村农村住房建设质量安全的检查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10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对在历史文化名城、名镇、名村保护范围内在历史建筑上划刻、涂污的行政处罚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02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对侵占、破坏公共体育设施的处理</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征收建筑垃圾处置费</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8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房屋租赁登记备案</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493"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对车辆未采取覆盖或者密闭措施，造成泄漏遗撒的或者违规倾倒的行政处罚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86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对铁轮车、履带车和其他可能损害路面的机具擅自在公路上行驶行为的行政处罚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对造成公路路面损坏、污染或者影响公路畅通行为的行政处罚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货运代理和货运配载经营备案</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对擅自进行涉路施工等行为的行政处罚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对从事挖砂、爆破及其他危及公路、公路桥梁等安全的作业行为的行政处罚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对利用公路桥梁进行牵拉、吊装等危及公路桥梁安全的施工作业行为的行政处罚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6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120</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对船舶、船员的监督检查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368"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对互联网上网服务营业场所接纳未成年人的行政处罚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对擅自从事营业性演出经营活动的行政处罚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对未经批准举办营业性演出的行政处罚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对歌舞娱乐场所接纳未成年人的行政处罚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对娱乐场所未按规定悬挂警示标志、未成年人禁入或者限入标志的行政处罚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296"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对新生儿在医疗卫生机构以外地点死亡的核查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对供水水质未达到国家生活饮用水卫生标准的行政处罚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对在村镇供水工程保护控制范围内从事禁止性活动的行政处罚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对再生育申请的受理</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410"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对地质灾害险情的检查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对水库大坝的监督检查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对破坏、侵占、毁损防洪排涝设施的行政处罚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检查督促防洪工程设施的建设和水毁工程的修复</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对未经许可经营、超许可范围经营、许可证过期继续经营烟花爆竹的行政处罚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对生产经营单位未落实应急预案规定的应急物资及装备的行政处罚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71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对森林防火期内未经批准擅自在森林防火区内野外用火的行政处罚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对应急预案管理工作中做出显著成绩的单位和人员给予奖励（不含表彰）</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147</w:t>
            </w:r>
          </w:p>
        </w:tc>
        <w:tc>
          <w:tcPr>
            <w:tcW w:w="395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80" w:hRule="atLeast"/>
          <w:jc w:val="center"/>
        </w:trPr>
        <w:tc>
          <w:tcPr>
            <w:tcW w:w="138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对农业机械的安全监督检查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3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食品小作坊、小经营店备案</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对未按规定建立、保存或者伪造农产品生产记录的行政处罚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对销售的农产品未按照规定进行包装、标识的行政处罚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对擅自移动、损毁禁止生产区标牌的行政处罚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8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对农产品质量安全的监督检查(不含监督抽查）</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65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对农产品生产过程中违规行为的行政处罚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对养殖者违规使用饲料和添加物质的行政处罚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对未取得农药经营许可证经营农药的行政处罚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9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对不停止销售依法应当召回的农药的行政处罚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对农药生产、经营、使用场所进行检查（不含对农药实施抽查检测）</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对未建立、保存农业投入品进销货台账或者未向购买者出具销售凭证的行政处罚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163</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164</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对不执行农药采购台账、销售台账制度的行政处罚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165</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对在卫生用农药以外的农药经营场所内经营食品、食用农产品、饲料等的行政处罚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166</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对未将卫生用农药与其他商品分柜销售的行政处罚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167</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对不履行农药废弃物回收义务的行政处罚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168</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1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169</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对使用禁用的农药的行政处罚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8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170</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171</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8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172</w:t>
            </w:r>
          </w:p>
        </w:tc>
        <w:tc>
          <w:tcPr>
            <w:tcW w:w="395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对举报违反食品安全规定的行为进行奖励</w:t>
            </w:r>
          </w:p>
        </w:tc>
        <w:tc>
          <w:tcPr>
            <w:tcW w:w="918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rPr>
      </w:pPr>
    </w:p>
    <w:sectPr>
      <w:footerReference r:id="rId4" w:type="default"/>
      <w:pgSz w:w="16838" w:h="11906" w:orient="landscape"/>
      <w:pgMar w:top="1701" w:right="1417" w:bottom="1417" w:left="1417" w:header="851" w:footer="1247" w:gutter="0"/>
      <w:pgNumType w:fmt="decimal" w:start="1"/>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cstheme="minorEastAsia"/>
                              <w:b w:val="0"/>
                              <w:bCs w:val="0"/>
                              <w:sz w:val="28"/>
                              <w:szCs w:val="28"/>
                              <w:lang w:eastAsia="zh-CN"/>
                            </w:rPr>
                            <w:t xml:space="preserve">— </w:t>
                          </w:r>
                          <w:r>
                            <w:rPr>
                              <w:rFonts w:hint="eastAsia" w:asciiTheme="minorEastAsia" w:hAnsiTheme="minorEastAsia" w:cstheme="minorEastAsia"/>
                              <w:b w:val="0"/>
                              <w:bCs w:val="0"/>
                              <w:sz w:val="28"/>
                              <w:szCs w:val="28"/>
                              <w:lang w:eastAsia="zh-CN"/>
                            </w:rPr>
                            <w:fldChar w:fldCharType="begin"/>
                          </w:r>
                          <w:r>
                            <w:rPr>
                              <w:rFonts w:hint="eastAsia" w:asciiTheme="minorEastAsia" w:hAnsiTheme="minorEastAsia" w:cstheme="minorEastAsia"/>
                              <w:b w:val="0"/>
                              <w:bCs w:val="0"/>
                              <w:sz w:val="28"/>
                              <w:szCs w:val="28"/>
                              <w:lang w:eastAsia="zh-CN"/>
                            </w:rPr>
                            <w:instrText xml:space="preserve"> PAGE  \* MERGEFORMAT </w:instrText>
                          </w:r>
                          <w:r>
                            <w:rPr>
                              <w:rFonts w:hint="eastAsia" w:asciiTheme="minorEastAsia" w:hAnsiTheme="minorEastAsia" w:cstheme="minorEastAsia"/>
                              <w:b w:val="0"/>
                              <w:bCs w:val="0"/>
                              <w:sz w:val="28"/>
                              <w:szCs w:val="28"/>
                              <w:lang w:eastAsia="zh-CN"/>
                            </w:rPr>
                            <w:fldChar w:fldCharType="separate"/>
                          </w:r>
                          <w:r>
                            <w:rPr>
                              <w:rFonts w:hint="eastAsia" w:asciiTheme="minorEastAsia" w:hAnsiTheme="minorEastAsia" w:cstheme="minorEastAsia"/>
                              <w:b w:val="0"/>
                              <w:bCs w:val="0"/>
                              <w:sz w:val="28"/>
                              <w:szCs w:val="28"/>
                              <w:lang w:eastAsia="zh-CN"/>
                            </w:rPr>
                            <w:t>3</w:t>
                          </w:r>
                          <w:r>
                            <w:rPr>
                              <w:rFonts w:hint="eastAsia" w:asciiTheme="minorEastAsia" w:hAnsiTheme="minorEastAsia" w:cstheme="minorEastAsia"/>
                              <w:b w:val="0"/>
                              <w:bCs w:val="0"/>
                              <w:sz w:val="28"/>
                              <w:szCs w:val="28"/>
                              <w:lang w:eastAsia="zh-CN"/>
                            </w:rPr>
                            <w:fldChar w:fldCharType="end"/>
                          </w:r>
                          <w:r>
                            <w:rPr>
                              <w:rFonts w:hint="eastAsia" w:asciiTheme="minorEastAsia" w:hAnsiTheme="minorEastAsia" w:cstheme="minorEastAsia"/>
                              <w:b w:val="0"/>
                              <w:bCs w:val="0"/>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cstheme="minorEastAsia"/>
                        <w:b w:val="0"/>
                        <w:bCs w:val="0"/>
                        <w:sz w:val="28"/>
                        <w:szCs w:val="28"/>
                        <w:lang w:eastAsia="zh-CN"/>
                      </w:rPr>
                      <w:t xml:space="preserve">— </w:t>
                    </w:r>
                    <w:r>
                      <w:rPr>
                        <w:rFonts w:hint="eastAsia" w:asciiTheme="minorEastAsia" w:hAnsiTheme="minorEastAsia" w:cstheme="minorEastAsia"/>
                        <w:b w:val="0"/>
                        <w:bCs w:val="0"/>
                        <w:sz w:val="28"/>
                        <w:szCs w:val="28"/>
                        <w:lang w:eastAsia="zh-CN"/>
                      </w:rPr>
                      <w:fldChar w:fldCharType="begin"/>
                    </w:r>
                    <w:r>
                      <w:rPr>
                        <w:rFonts w:hint="eastAsia" w:asciiTheme="minorEastAsia" w:hAnsiTheme="minorEastAsia" w:cstheme="minorEastAsia"/>
                        <w:b w:val="0"/>
                        <w:bCs w:val="0"/>
                        <w:sz w:val="28"/>
                        <w:szCs w:val="28"/>
                        <w:lang w:eastAsia="zh-CN"/>
                      </w:rPr>
                      <w:instrText xml:space="preserve"> PAGE  \* MERGEFORMAT </w:instrText>
                    </w:r>
                    <w:r>
                      <w:rPr>
                        <w:rFonts w:hint="eastAsia" w:asciiTheme="minorEastAsia" w:hAnsiTheme="minorEastAsia" w:cstheme="minorEastAsia"/>
                        <w:b w:val="0"/>
                        <w:bCs w:val="0"/>
                        <w:sz w:val="28"/>
                        <w:szCs w:val="28"/>
                        <w:lang w:eastAsia="zh-CN"/>
                      </w:rPr>
                      <w:fldChar w:fldCharType="separate"/>
                    </w:r>
                    <w:r>
                      <w:rPr>
                        <w:rFonts w:hint="eastAsia" w:asciiTheme="minorEastAsia" w:hAnsiTheme="minorEastAsia" w:cstheme="minorEastAsia"/>
                        <w:b w:val="0"/>
                        <w:bCs w:val="0"/>
                        <w:sz w:val="28"/>
                        <w:szCs w:val="28"/>
                        <w:lang w:eastAsia="zh-CN"/>
                      </w:rPr>
                      <w:t>3</w:t>
                    </w:r>
                    <w:r>
                      <w:rPr>
                        <w:rFonts w:hint="eastAsia" w:asciiTheme="minorEastAsia" w:hAnsiTheme="minorEastAsia" w:cstheme="minorEastAsia"/>
                        <w:b w:val="0"/>
                        <w:bCs w:val="0"/>
                        <w:sz w:val="28"/>
                        <w:szCs w:val="28"/>
                        <w:lang w:eastAsia="zh-CN"/>
                      </w:rPr>
                      <w:fldChar w:fldCharType="end"/>
                    </w:r>
                    <w:r>
                      <w:rPr>
                        <w:rFonts w:hint="eastAsia" w:asciiTheme="minorEastAsia" w:hAnsiTheme="minorEastAsia" w:cstheme="minorEastAsia"/>
                        <w:b w:val="0"/>
                        <w:bCs w:val="0"/>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FF450"/>
    <w:multiLevelType w:val="singleLevel"/>
    <w:tmpl w:val="F1CFF450"/>
    <w:lvl w:ilvl="0" w:tentative="0">
      <w:start w:val="34"/>
      <w:numFmt w:val="decimal"/>
      <w:suff w:val="nothing"/>
      <w:lvlText w:val="%1"/>
      <w:lvlJc w:val="center"/>
      <w:pPr>
        <w:tabs>
          <w:tab w:val="left" w:pos="0"/>
        </w:tabs>
        <w:ind w:left="0" w:firstLine="1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22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00000000"/>
    <w:rsid w:val="05EE021A"/>
    <w:rsid w:val="113F7821"/>
    <w:rsid w:val="133D3D75"/>
    <w:rsid w:val="155B56F2"/>
    <w:rsid w:val="161A5018"/>
    <w:rsid w:val="177249E0"/>
    <w:rsid w:val="189257FA"/>
    <w:rsid w:val="19BD6D54"/>
    <w:rsid w:val="1BB9324C"/>
    <w:rsid w:val="1C160BE9"/>
    <w:rsid w:val="21621EF5"/>
    <w:rsid w:val="21FD370B"/>
    <w:rsid w:val="23A82C8A"/>
    <w:rsid w:val="23B85C71"/>
    <w:rsid w:val="2727476B"/>
    <w:rsid w:val="28230B4D"/>
    <w:rsid w:val="28C60E78"/>
    <w:rsid w:val="2A264804"/>
    <w:rsid w:val="2D525D6B"/>
    <w:rsid w:val="2EBD776B"/>
    <w:rsid w:val="2F967665"/>
    <w:rsid w:val="30470FE7"/>
    <w:rsid w:val="345B338E"/>
    <w:rsid w:val="350166B4"/>
    <w:rsid w:val="35036487"/>
    <w:rsid w:val="371639E5"/>
    <w:rsid w:val="38636BE5"/>
    <w:rsid w:val="39E85029"/>
    <w:rsid w:val="3FDFA448"/>
    <w:rsid w:val="3FF519EE"/>
    <w:rsid w:val="3FFB71EF"/>
    <w:rsid w:val="462833EB"/>
    <w:rsid w:val="485E2293"/>
    <w:rsid w:val="49AD175E"/>
    <w:rsid w:val="54EC26EB"/>
    <w:rsid w:val="55457875"/>
    <w:rsid w:val="57AB7EC1"/>
    <w:rsid w:val="5EE74713"/>
    <w:rsid w:val="61986BCC"/>
    <w:rsid w:val="63601320"/>
    <w:rsid w:val="657C41F7"/>
    <w:rsid w:val="68776D05"/>
    <w:rsid w:val="6A4E748B"/>
    <w:rsid w:val="6B946471"/>
    <w:rsid w:val="6BFF056F"/>
    <w:rsid w:val="725626E1"/>
    <w:rsid w:val="7827193C"/>
    <w:rsid w:val="78AE1370"/>
    <w:rsid w:val="796A551F"/>
    <w:rsid w:val="7B4E6E98"/>
    <w:rsid w:val="7BE807E7"/>
    <w:rsid w:val="7CE74FB8"/>
    <w:rsid w:val="7E17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color w:val="auto"/>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21"/>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2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61"/>
    <w:basedOn w:val="5"/>
    <w:qFormat/>
    <w:uiPriority w:val="0"/>
    <w:rPr>
      <w:rFonts w:hint="default" w:ascii="Times New Roman" w:hAnsi="Times New Roman" w:cs="Times New Roman"/>
      <w:b/>
      <w:color w:val="000000"/>
      <w:sz w:val="24"/>
      <w:szCs w:val="24"/>
      <w:u w:val="none"/>
    </w:rPr>
  </w:style>
  <w:style w:type="character" w:customStyle="1" w:styleId="11">
    <w:name w:val="font112"/>
    <w:basedOn w:val="5"/>
    <w:qFormat/>
    <w:uiPriority w:val="0"/>
    <w:rPr>
      <w:rFonts w:hint="default" w:ascii="Times New Roman" w:hAnsi="Times New Roman" w:cs="Times New Roman"/>
      <w:color w:val="000000"/>
      <w:sz w:val="24"/>
      <w:szCs w:val="24"/>
      <w:u w:val="none"/>
    </w:rPr>
  </w:style>
  <w:style w:type="character" w:customStyle="1" w:styleId="12">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41"/>
    <w:basedOn w:val="5"/>
    <w:qFormat/>
    <w:uiPriority w:val="0"/>
    <w:rPr>
      <w:rFonts w:ascii="方正黑体_GBK" w:hAnsi="方正黑体_GBK" w:eastAsia="方正黑体_GBK" w:cs="方正黑体_GBK"/>
      <w:color w:val="000000"/>
      <w:sz w:val="24"/>
      <w:szCs w:val="24"/>
      <w:u w:val="none"/>
    </w:rPr>
  </w:style>
  <w:style w:type="character" w:customStyle="1" w:styleId="14">
    <w:name w:val="font131"/>
    <w:basedOn w:val="5"/>
    <w:qFormat/>
    <w:uiPriority w:val="0"/>
    <w:rPr>
      <w:rFonts w:ascii="方正仿宋_GBK" w:hAnsi="方正仿宋_GBK" w:eastAsia="方正仿宋_GBK" w:cs="方正仿宋_GBK"/>
      <w:b/>
      <w:color w:val="000000"/>
      <w:sz w:val="24"/>
      <w:szCs w:val="24"/>
      <w:u w:val="none"/>
    </w:rPr>
  </w:style>
  <w:style w:type="character" w:customStyle="1" w:styleId="15">
    <w:name w:val="font111"/>
    <w:basedOn w:val="5"/>
    <w:qFormat/>
    <w:uiPriority w:val="0"/>
    <w:rPr>
      <w:rFonts w:hint="default" w:ascii="Times New Roman" w:hAnsi="Times New Roman" w:cs="Times New Roman"/>
      <w:b/>
      <w:color w:val="000000"/>
      <w:sz w:val="24"/>
      <w:szCs w:val="24"/>
      <w:u w:val="none"/>
    </w:rPr>
  </w:style>
  <w:style w:type="character" w:customStyle="1" w:styleId="16">
    <w:name w:val="font122"/>
    <w:basedOn w:val="5"/>
    <w:qFormat/>
    <w:uiPriority w:val="0"/>
    <w:rPr>
      <w:rFonts w:hint="eastAsia" w:ascii="方正仿宋_GBK" w:hAnsi="方正仿宋_GBK" w:eastAsia="方正仿宋_GBK" w:cs="方正仿宋_GBK"/>
      <w:color w:val="000000"/>
      <w:sz w:val="24"/>
      <w:szCs w:val="24"/>
      <w:u w:val="none"/>
    </w:rPr>
  </w:style>
  <w:style w:type="character" w:customStyle="1" w:styleId="17">
    <w:name w:val="font31"/>
    <w:basedOn w:val="5"/>
    <w:qFormat/>
    <w:uiPriority w:val="0"/>
    <w:rPr>
      <w:rFonts w:hint="default" w:ascii="Times New Roman" w:hAnsi="Times New Roman" w:cs="Times New Roman"/>
      <w:color w:val="000000"/>
      <w:sz w:val="24"/>
      <w:szCs w:val="24"/>
      <w:u w:val="none"/>
    </w:rPr>
  </w:style>
  <w:style w:type="character" w:customStyle="1" w:styleId="18">
    <w:name w:val="font81"/>
    <w:basedOn w:val="5"/>
    <w:qFormat/>
    <w:uiPriority w:val="0"/>
    <w:rPr>
      <w:rFonts w:ascii="方正仿宋简体" w:hAnsi="方正仿宋简体" w:eastAsia="方正仿宋简体" w:cs="方正仿宋简体"/>
      <w:color w:val="000000"/>
      <w:sz w:val="24"/>
      <w:szCs w:val="24"/>
      <w:u w:val="none"/>
    </w:rPr>
  </w:style>
  <w:style w:type="character" w:customStyle="1" w:styleId="19">
    <w:name w:val="font91"/>
    <w:basedOn w:val="5"/>
    <w:qFormat/>
    <w:uiPriority w:val="0"/>
    <w:rPr>
      <w:rFonts w:hint="eastAsia" w:ascii="方正仿宋_GBK" w:hAnsi="方正仿宋_GBK" w:eastAsia="方正仿宋_GBK" w:cs="方正仿宋_GBK"/>
      <w:color w:val="000000"/>
      <w:sz w:val="22"/>
      <w:szCs w:val="22"/>
      <w:u w:val="none"/>
    </w:rPr>
  </w:style>
  <w:style w:type="character" w:customStyle="1" w:styleId="20">
    <w:name w:val="font51"/>
    <w:basedOn w:val="5"/>
    <w:qFormat/>
    <w:uiPriority w:val="0"/>
    <w:rPr>
      <w:rFonts w:hint="default" w:ascii="Times New Roman" w:hAnsi="Times New Roman" w:cs="Times New Roman"/>
      <w:color w:val="000000"/>
      <w:sz w:val="22"/>
      <w:szCs w:val="22"/>
      <w:u w:val="none"/>
    </w:rPr>
  </w:style>
  <w:style w:type="character" w:customStyle="1" w:styleId="21">
    <w:name w:val="font151"/>
    <w:basedOn w:val="5"/>
    <w:qFormat/>
    <w:uiPriority w:val="0"/>
    <w:rPr>
      <w:rFonts w:hint="eastAsia" w:ascii="方正仿宋_GBK" w:hAnsi="方正仿宋_GBK" w:eastAsia="方正仿宋_GBK" w:cs="方正仿宋_GBK"/>
      <w:color w:val="000000"/>
      <w:sz w:val="18"/>
      <w:szCs w:val="18"/>
      <w:u w:val="none"/>
    </w:rPr>
  </w:style>
  <w:style w:type="character" w:customStyle="1" w:styleId="22">
    <w:name w:val="font12"/>
    <w:basedOn w:val="5"/>
    <w:qFormat/>
    <w:uiPriority w:val="0"/>
    <w:rPr>
      <w:rFonts w:hint="default" w:ascii="Times New Roman" w:hAnsi="Times New Roman" w:cs="Times New Roman"/>
      <w:color w:val="000000"/>
      <w:sz w:val="18"/>
      <w:szCs w:val="18"/>
      <w:u w:val="none"/>
    </w:rPr>
  </w:style>
  <w:style w:type="character" w:customStyle="1" w:styleId="23">
    <w:name w:val="font141"/>
    <w:basedOn w:val="5"/>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170</Words>
  <Characters>177</Characters>
  <Lines>0</Lines>
  <Paragraphs>0</Paragraphs>
  <TotalTime>15</TotalTime>
  <ScaleCrop>false</ScaleCrop>
  <LinksUpToDate>false</LinksUpToDate>
  <CharactersWithSpaces>213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2025-04-01T09:05:00Z</dcterms:created>
  <dc:creator>uiu</dc:creator>
  <cp:lastModifiedBy>user</cp:lastModifiedBy>
  <dcterms:modified xsi:type="dcterms:W3CDTF">2025-09-19T11:27:14Z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6E32574876A14AA7ABC5966A0E94AE4E_12</vt:lpwstr>
  </property>
</Properties>
</file>